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1BB" w:rsidRPr="00653A82" w:rsidRDefault="00767403" w:rsidP="00767403">
      <w:pPr>
        <w:jc w:val="center"/>
        <w:rPr>
          <w:b/>
          <w:sz w:val="32"/>
          <w:szCs w:val="32"/>
        </w:rPr>
      </w:pPr>
      <w:bookmarkStart w:id="0" w:name="_GoBack"/>
      <w:bookmarkEnd w:id="0"/>
      <w:r w:rsidRPr="00653A82">
        <w:rPr>
          <w:b/>
          <w:sz w:val="32"/>
          <w:szCs w:val="32"/>
        </w:rPr>
        <w:t>Précisions sur le contenu d’évaluation des DDÉ</w:t>
      </w:r>
    </w:p>
    <w:p w:rsidR="00B613D9" w:rsidRPr="00B613D9" w:rsidRDefault="00B613D9" w:rsidP="00B613D9">
      <w:pPr>
        <w:rPr>
          <w:b/>
          <w:sz w:val="24"/>
          <w:szCs w:val="24"/>
        </w:rPr>
      </w:pPr>
      <w:r w:rsidRPr="00B613D9">
        <w:rPr>
          <w:b/>
          <w:sz w:val="24"/>
          <w:szCs w:val="24"/>
        </w:rPr>
        <w:t>COMPÉTENCES</w:t>
      </w:r>
    </w:p>
    <w:tbl>
      <w:tblPr>
        <w:tblStyle w:val="Grilledutableau"/>
        <w:tblW w:w="0" w:type="auto"/>
        <w:tblLook w:val="04A0" w:firstRow="1" w:lastRow="0" w:firstColumn="1" w:lastColumn="0" w:noHBand="0" w:noVBand="1"/>
      </w:tblPr>
      <w:tblGrid>
        <w:gridCol w:w="6550"/>
        <w:gridCol w:w="6550"/>
      </w:tblGrid>
      <w:tr w:rsidR="00767403" w:rsidTr="00767403">
        <w:tc>
          <w:tcPr>
            <w:tcW w:w="6550" w:type="dxa"/>
          </w:tcPr>
          <w:p w:rsidR="00767403" w:rsidRDefault="00767403" w:rsidP="00767403">
            <w:pPr>
              <w:jc w:val="center"/>
              <w:rPr>
                <w:b/>
                <w:sz w:val="28"/>
                <w:szCs w:val="28"/>
              </w:rPr>
            </w:pPr>
            <w:r>
              <w:rPr>
                <w:b/>
                <w:sz w:val="28"/>
                <w:szCs w:val="28"/>
              </w:rPr>
              <w:t>SCT-3061</w:t>
            </w:r>
          </w:p>
        </w:tc>
        <w:tc>
          <w:tcPr>
            <w:tcW w:w="6550" w:type="dxa"/>
          </w:tcPr>
          <w:p w:rsidR="00767403" w:rsidRDefault="00767403" w:rsidP="00767403">
            <w:pPr>
              <w:jc w:val="center"/>
              <w:rPr>
                <w:b/>
                <w:sz w:val="28"/>
                <w:szCs w:val="28"/>
              </w:rPr>
            </w:pPr>
            <w:r>
              <w:rPr>
                <w:b/>
                <w:sz w:val="28"/>
                <w:szCs w:val="28"/>
              </w:rPr>
              <w:t>SCT-3065</w:t>
            </w:r>
          </w:p>
        </w:tc>
      </w:tr>
      <w:tr w:rsidR="00767403" w:rsidTr="00B613D9">
        <w:trPr>
          <w:trHeight w:val="455"/>
        </w:trPr>
        <w:tc>
          <w:tcPr>
            <w:tcW w:w="13100" w:type="dxa"/>
            <w:gridSpan w:val="2"/>
            <w:vAlign w:val="center"/>
          </w:tcPr>
          <w:p w:rsidR="00767403" w:rsidRPr="00396EBE" w:rsidRDefault="00767403" w:rsidP="00B613D9">
            <w:pPr>
              <w:pStyle w:val="Default"/>
              <w:rPr>
                <w:b/>
                <w:i/>
                <w:sz w:val="20"/>
                <w:szCs w:val="20"/>
              </w:rPr>
            </w:pPr>
            <w:r w:rsidRPr="00396EBE">
              <w:rPr>
                <w:b/>
                <w:i/>
                <w:sz w:val="20"/>
                <w:szCs w:val="20"/>
              </w:rPr>
              <w:t>Compétence 1 : Chercher des réponses ou des solutions à des problèmes d’ordre scientifique ou technologique (40 %)</w:t>
            </w:r>
          </w:p>
        </w:tc>
      </w:tr>
      <w:tr w:rsidR="00767403" w:rsidTr="00396EBE">
        <w:trPr>
          <w:trHeight w:val="1305"/>
        </w:trPr>
        <w:tc>
          <w:tcPr>
            <w:tcW w:w="6550" w:type="dxa"/>
            <w:vAlign w:val="center"/>
          </w:tcPr>
          <w:p w:rsidR="00767403" w:rsidRPr="00767403" w:rsidRDefault="00767403" w:rsidP="00B613D9">
            <w:pPr>
              <w:pStyle w:val="Default"/>
              <w:rPr>
                <w:b/>
                <w:sz w:val="20"/>
                <w:szCs w:val="20"/>
              </w:rPr>
            </w:pPr>
            <w:r w:rsidRPr="00767403">
              <w:rPr>
                <w:b/>
                <w:sz w:val="20"/>
                <w:szCs w:val="20"/>
              </w:rPr>
              <w:t xml:space="preserve">1.1 Représentation adéquate de la situation </w:t>
            </w:r>
          </w:p>
          <w:p w:rsidR="00767403" w:rsidRDefault="00767403" w:rsidP="00B613D9">
            <w:pPr>
              <w:pStyle w:val="Default"/>
              <w:rPr>
                <w:sz w:val="20"/>
                <w:szCs w:val="20"/>
              </w:rPr>
            </w:pPr>
          </w:p>
          <w:p w:rsidR="00767403" w:rsidRPr="00396EBE" w:rsidRDefault="00767403" w:rsidP="00396EBE">
            <w:pPr>
              <w:pStyle w:val="Default"/>
              <w:rPr>
                <w:sz w:val="20"/>
                <w:szCs w:val="20"/>
              </w:rPr>
            </w:pPr>
            <w:r>
              <w:rPr>
                <w:sz w:val="20"/>
                <w:szCs w:val="20"/>
              </w:rPr>
              <w:t xml:space="preserve">Ce critère mesure la capacité de l’adulte à </w:t>
            </w:r>
            <w:r w:rsidRPr="006F57A4">
              <w:rPr>
                <w:b/>
                <w:color w:val="FF0000"/>
                <w:sz w:val="20"/>
                <w:szCs w:val="20"/>
              </w:rPr>
              <w:t>formuler dans ses mots les caractéristiques du problème à résoudre ou du besoin à satisfaire</w:t>
            </w:r>
            <w:r w:rsidRPr="006F57A4">
              <w:rPr>
                <w:color w:val="FF0000"/>
                <w:sz w:val="20"/>
                <w:szCs w:val="20"/>
              </w:rPr>
              <w:t xml:space="preserve"> </w:t>
            </w:r>
            <w:r>
              <w:rPr>
                <w:sz w:val="20"/>
                <w:szCs w:val="20"/>
              </w:rPr>
              <w:t xml:space="preserve">et à le </w:t>
            </w:r>
            <w:r w:rsidRPr="006F57A4">
              <w:rPr>
                <w:b/>
                <w:color w:val="FF0000"/>
                <w:sz w:val="20"/>
                <w:szCs w:val="20"/>
              </w:rPr>
              <w:t>représenter à l’aide d’un croquis en rap</w:t>
            </w:r>
            <w:r w:rsidR="00396EBE" w:rsidRPr="006F57A4">
              <w:rPr>
                <w:b/>
                <w:color w:val="FF0000"/>
                <w:sz w:val="20"/>
                <w:szCs w:val="20"/>
              </w:rPr>
              <w:t>port avec la solution retenue.</w:t>
            </w:r>
            <w:r w:rsidR="00396EBE" w:rsidRPr="006F57A4">
              <w:rPr>
                <w:color w:val="FF0000"/>
                <w:sz w:val="20"/>
                <w:szCs w:val="20"/>
              </w:rPr>
              <w:t xml:space="preserve"> </w:t>
            </w:r>
          </w:p>
        </w:tc>
        <w:tc>
          <w:tcPr>
            <w:tcW w:w="6550" w:type="dxa"/>
            <w:vAlign w:val="center"/>
          </w:tcPr>
          <w:p w:rsidR="00767403" w:rsidRPr="00767403" w:rsidRDefault="00767403" w:rsidP="00B613D9">
            <w:pPr>
              <w:pStyle w:val="Default"/>
              <w:rPr>
                <w:b/>
                <w:sz w:val="20"/>
                <w:szCs w:val="20"/>
              </w:rPr>
            </w:pPr>
            <w:r w:rsidRPr="00767403">
              <w:rPr>
                <w:b/>
                <w:sz w:val="20"/>
                <w:szCs w:val="20"/>
              </w:rPr>
              <w:t xml:space="preserve">1.1 Représentation adéquate de la situation </w:t>
            </w:r>
          </w:p>
          <w:p w:rsidR="00767403" w:rsidRDefault="00767403" w:rsidP="00B613D9">
            <w:pPr>
              <w:pStyle w:val="Default"/>
              <w:rPr>
                <w:sz w:val="20"/>
                <w:szCs w:val="20"/>
              </w:rPr>
            </w:pPr>
          </w:p>
          <w:p w:rsidR="00767403" w:rsidRPr="00396EBE" w:rsidRDefault="00767403" w:rsidP="00B613D9">
            <w:pPr>
              <w:pStyle w:val="Default"/>
              <w:rPr>
                <w:sz w:val="20"/>
                <w:szCs w:val="20"/>
              </w:rPr>
            </w:pPr>
            <w:r>
              <w:rPr>
                <w:sz w:val="20"/>
                <w:szCs w:val="20"/>
              </w:rPr>
              <w:t xml:space="preserve">Ce critère mesure la capacité de l’adulte à </w:t>
            </w:r>
            <w:r w:rsidRPr="006F57A4">
              <w:rPr>
                <w:b/>
                <w:color w:val="FF0000"/>
                <w:sz w:val="20"/>
                <w:szCs w:val="20"/>
              </w:rPr>
              <w:t>interpréter un dessin technique, un cahier des charges ou une gamme de fabrication pour se représenter clairement l’ob</w:t>
            </w:r>
            <w:r w:rsidR="00396EBE" w:rsidRPr="006F57A4">
              <w:rPr>
                <w:b/>
                <w:color w:val="FF0000"/>
                <w:sz w:val="20"/>
                <w:szCs w:val="20"/>
              </w:rPr>
              <w:t xml:space="preserve">jet à fabriquer. </w:t>
            </w:r>
          </w:p>
        </w:tc>
      </w:tr>
      <w:tr w:rsidR="00767403" w:rsidTr="00396EBE">
        <w:trPr>
          <w:trHeight w:val="1834"/>
        </w:trPr>
        <w:tc>
          <w:tcPr>
            <w:tcW w:w="6550" w:type="dxa"/>
            <w:vAlign w:val="center"/>
          </w:tcPr>
          <w:p w:rsidR="00767403" w:rsidRPr="00767403" w:rsidRDefault="00767403" w:rsidP="00B613D9">
            <w:pPr>
              <w:pStyle w:val="Default"/>
              <w:rPr>
                <w:b/>
                <w:sz w:val="20"/>
                <w:szCs w:val="20"/>
              </w:rPr>
            </w:pPr>
            <w:r w:rsidRPr="00767403">
              <w:rPr>
                <w:b/>
                <w:sz w:val="20"/>
                <w:szCs w:val="20"/>
              </w:rPr>
              <w:t xml:space="preserve">1.2 Élaboration d’un plan d’action pertinent </w:t>
            </w:r>
          </w:p>
          <w:p w:rsidR="00767403" w:rsidRDefault="00767403" w:rsidP="00B613D9">
            <w:pPr>
              <w:pStyle w:val="Default"/>
              <w:rPr>
                <w:sz w:val="20"/>
                <w:szCs w:val="20"/>
              </w:rPr>
            </w:pPr>
          </w:p>
          <w:p w:rsidR="00767403" w:rsidRPr="00396EBE" w:rsidRDefault="00767403" w:rsidP="00396EBE">
            <w:pPr>
              <w:pStyle w:val="Default"/>
              <w:rPr>
                <w:sz w:val="20"/>
                <w:szCs w:val="20"/>
              </w:rPr>
            </w:pPr>
            <w:r>
              <w:rPr>
                <w:sz w:val="20"/>
                <w:szCs w:val="20"/>
              </w:rPr>
              <w:t xml:space="preserve">Ce critère mesure la capacité de l’adulte à </w:t>
            </w:r>
            <w:r w:rsidRPr="006F57A4">
              <w:rPr>
                <w:b/>
                <w:color w:val="FF0000"/>
                <w:sz w:val="20"/>
                <w:szCs w:val="20"/>
              </w:rPr>
              <w:t>compléter un schéma de construction ou de principe</w:t>
            </w:r>
            <w:r w:rsidRPr="006F57A4">
              <w:rPr>
                <w:color w:val="FF0000"/>
                <w:sz w:val="20"/>
                <w:szCs w:val="20"/>
              </w:rPr>
              <w:t xml:space="preserve"> </w:t>
            </w:r>
            <w:r>
              <w:rPr>
                <w:sz w:val="20"/>
                <w:szCs w:val="20"/>
              </w:rPr>
              <w:t xml:space="preserve">de la solution et à </w:t>
            </w:r>
            <w:r w:rsidRPr="006F57A4">
              <w:rPr>
                <w:b/>
                <w:color w:val="FF0000"/>
                <w:sz w:val="20"/>
                <w:szCs w:val="20"/>
              </w:rPr>
              <w:t>dessiner une forme simple en projection orthogonale.</w:t>
            </w:r>
            <w:r>
              <w:rPr>
                <w:sz w:val="20"/>
                <w:szCs w:val="20"/>
              </w:rPr>
              <w:t xml:space="preserve"> Il mesure aussi sa capacité à structurer une partie d’un plan d’action, c’est-à-dire à </w:t>
            </w:r>
            <w:r w:rsidRPr="008E7251">
              <w:rPr>
                <w:b/>
                <w:color w:val="FF0000"/>
                <w:sz w:val="20"/>
                <w:szCs w:val="20"/>
              </w:rPr>
              <w:t>ajouter des éléments manquants à</w:t>
            </w:r>
            <w:r w:rsidR="00396EBE" w:rsidRPr="008E7251">
              <w:rPr>
                <w:b/>
                <w:color w:val="FF0000"/>
                <w:sz w:val="20"/>
                <w:szCs w:val="20"/>
              </w:rPr>
              <w:t xml:space="preserve"> un plan d’action déjà amorcé.</w:t>
            </w:r>
            <w:r w:rsidR="00396EBE" w:rsidRPr="008E7251">
              <w:rPr>
                <w:color w:val="FF0000"/>
                <w:sz w:val="20"/>
                <w:szCs w:val="20"/>
              </w:rPr>
              <w:t xml:space="preserve"> </w:t>
            </w:r>
          </w:p>
        </w:tc>
        <w:tc>
          <w:tcPr>
            <w:tcW w:w="6550" w:type="dxa"/>
            <w:vAlign w:val="center"/>
          </w:tcPr>
          <w:p w:rsidR="00767403" w:rsidRPr="00767403" w:rsidRDefault="00767403" w:rsidP="00B613D9">
            <w:pPr>
              <w:pStyle w:val="Default"/>
              <w:rPr>
                <w:b/>
                <w:sz w:val="20"/>
                <w:szCs w:val="20"/>
              </w:rPr>
            </w:pPr>
            <w:r w:rsidRPr="00767403">
              <w:rPr>
                <w:b/>
                <w:sz w:val="20"/>
                <w:szCs w:val="20"/>
              </w:rPr>
              <w:t xml:space="preserve">1.2 Élaboration d’un plan d’action pertinent </w:t>
            </w:r>
          </w:p>
          <w:p w:rsidR="00767403" w:rsidRDefault="00767403" w:rsidP="00B613D9">
            <w:pPr>
              <w:pStyle w:val="Default"/>
              <w:rPr>
                <w:sz w:val="20"/>
                <w:szCs w:val="20"/>
              </w:rPr>
            </w:pPr>
          </w:p>
          <w:p w:rsidR="00767403" w:rsidRDefault="00767403" w:rsidP="00396EBE">
            <w:pPr>
              <w:pStyle w:val="Default"/>
              <w:rPr>
                <w:sz w:val="20"/>
                <w:szCs w:val="20"/>
              </w:rPr>
            </w:pPr>
            <w:r>
              <w:rPr>
                <w:sz w:val="20"/>
                <w:szCs w:val="20"/>
              </w:rPr>
              <w:t xml:space="preserve">Ce critère mesure la capacité de l’adulte à </w:t>
            </w:r>
            <w:r w:rsidRPr="006F57A4">
              <w:rPr>
                <w:b/>
                <w:color w:val="FF0000"/>
                <w:sz w:val="20"/>
                <w:szCs w:val="20"/>
              </w:rPr>
              <w:t>dessiner une vue en coupe</w:t>
            </w:r>
            <w:r w:rsidRPr="006F57A4">
              <w:rPr>
                <w:color w:val="FF0000"/>
                <w:sz w:val="20"/>
                <w:szCs w:val="20"/>
              </w:rPr>
              <w:t xml:space="preserve"> </w:t>
            </w:r>
            <w:r>
              <w:rPr>
                <w:sz w:val="20"/>
                <w:szCs w:val="20"/>
              </w:rPr>
              <w:t xml:space="preserve">et à </w:t>
            </w:r>
            <w:r w:rsidRPr="006F57A4">
              <w:rPr>
                <w:b/>
                <w:color w:val="FF0000"/>
                <w:sz w:val="20"/>
                <w:szCs w:val="20"/>
              </w:rPr>
              <w:t>déterminer les outils ou les machines-outils</w:t>
            </w:r>
            <w:r w:rsidRPr="006F57A4">
              <w:rPr>
                <w:color w:val="FF0000"/>
                <w:sz w:val="20"/>
                <w:szCs w:val="20"/>
              </w:rPr>
              <w:t xml:space="preserve"> </w:t>
            </w:r>
            <w:r>
              <w:rPr>
                <w:sz w:val="20"/>
                <w:szCs w:val="20"/>
              </w:rPr>
              <w:t xml:space="preserve">ainsi que les </w:t>
            </w:r>
            <w:r w:rsidRPr="006F57A4">
              <w:rPr>
                <w:b/>
                <w:color w:val="FF0000"/>
                <w:sz w:val="20"/>
                <w:szCs w:val="20"/>
              </w:rPr>
              <w:t>techniq</w:t>
            </w:r>
            <w:r w:rsidR="00396EBE" w:rsidRPr="006F57A4">
              <w:rPr>
                <w:b/>
                <w:color w:val="FF0000"/>
                <w:sz w:val="20"/>
                <w:szCs w:val="20"/>
              </w:rPr>
              <w:t>ues de fabrication à employer.</w:t>
            </w:r>
            <w:r w:rsidR="00396EBE" w:rsidRPr="006F57A4">
              <w:rPr>
                <w:color w:val="FF0000"/>
                <w:sz w:val="20"/>
                <w:szCs w:val="20"/>
              </w:rPr>
              <w:t xml:space="preserve"> </w:t>
            </w:r>
          </w:p>
          <w:p w:rsidR="00396EBE" w:rsidRDefault="00396EBE" w:rsidP="00396EBE">
            <w:pPr>
              <w:pStyle w:val="Default"/>
              <w:rPr>
                <w:sz w:val="20"/>
                <w:szCs w:val="20"/>
              </w:rPr>
            </w:pPr>
          </w:p>
          <w:p w:rsidR="00396EBE" w:rsidRPr="00396EBE" w:rsidRDefault="00396EBE" w:rsidP="00396EBE">
            <w:pPr>
              <w:pStyle w:val="Default"/>
              <w:rPr>
                <w:sz w:val="20"/>
                <w:szCs w:val="20"/>
              </w:rPr>
            </w:pPr>
          </w:p>
        </w:tc>
      </w:tr>
      <w:tr w:rsidR="008E7251" w:rsidTr="008E7251">
        <w:trPr>
          <w:trHeight w:val="1566"/>
        </w:trPr>
        <w:tc>
          <w:tcPr>
            <w:tcW w:w="13100" w:type="dxa"/>
            <w:gridSpan w:val="2"/>
            <w:vAlign w:val="center"/>
          </w:tcPr>
          <w:p w:rsidR="008E7251" w:rsidRPr="00767403" w:rsidRDefault="008E7251" w:rsidP="00B613D9">
            <w:pPr>
              <w:pStyle w:val="Default"/>
              <w:rPr>
                <w:b/>
                <w:sz w:val="20"/>
                <w:szCs w:val="20"/>
              </w:rPr>
            </w:pPr>
            <w:r w:rsidRPr="00767403">
              <w:rPr>
                <w:b/>
                <w:sz w:val="20"/>
                <w:szCs w:val="20"/>
              </w:rPr>
              <w:t xml:space="preserve">1.3 Mise en œuvre adéquate du plan d’action </w:t>
            </w:r>
          </w:p>
          <w:p w:rsidR="008E7251" w:rsidRDefault="008E7251" w:rsidP="00B613D9">
            <w:pPr>
              <w:pStyle w:val="Default"/>
              <w:rPr>
                <w:sz w:val="20"/>
                <w:szCs w:val="20"/>
              </w:rPr>
            </w:pPr>
          </w:p>
          <w:p w:rsidR="008E7251" w:rsidRPr="00396EBE" w:rsidRDefault="008E7251" w:rsidP="00396EBE">
            <w:pPr>
              <w:pStyle w:val="Default"/>
              <w:rPr>
                <w:sz w:val="20"/>
                <w:szCs w:val="20"/>
              </w:rPr>
            </w:pPr>
            <w:r>
              <w:rPr>
                <w:sz w:val="20"/>
                <w:szCs w:val="20"/>
              </w:rPr>
              <w:t xml:space="preserve">Ce critère </w:t>
            </w:r>
            <w:r w:rsidRPr="006F57A4">
              <w:rPr>
                <w:color w:val="auto"/>
                <w:sz w:val="20"/>
                <w:szCs w:val="20"/>
              </w:rPr>
              <w:t xml:space="preserve">mesure la capacité de l’adulte à fabriquer, sous supervision, un objet technique de façon sécuritaire, en tenant compte des caractéristiques d’usinage lors de l’exécution des techniques planifiées. Il mesure aussi sa capacité à contrôler la qualité des pièces et leur mouvement pour apporter les ajustements nécessaires. </w:t>
            </w:r>
          </w:p>
        </w:tc>
      </w:tr>
      <w:tr w:rsidR="008E7251" w:rsidTr="008E7251">
        <w:trPr>
          <w:trHeight w:val="1547"/>
        </w:trPr>
        <w:tc>
          <w:tcPr>
            <w:tcW w:w="13100" w:type="dxa"/>
            <w:gridSpan w:val="2"/>
            <w:vAlign w:val="center"/>
          </w:tcPr>
          <w:p w:rsidR="008E7251" w:rsidRPr="00767403" w:rsidRDefault="008E7251" w:rsidP="00B613D9">
            <w:pPr>
              <w:pStyle w:val="Default"/>
              <w:rPr>
                <w:b/>
                <w:sz w:val="20"/>
                <w:szCs w:val="20"/>
              </w:rPr>
            </w:pPr>
            <w:r w:rsidRPr="00767403">
              <w:rPr>
                <w:b/>
                <w:sz w:val="20"/>
                <w:szCs w:val="20"/>
              </w:rPr>
              <w:t xml:space="preserve">1.4 Élaboration d’explications, de solutions ou de conclusions pertinentes </w:t>
            </w:r>
          </w:p>
          <w:p w:rsidR="008E7251" w:rsidRDefault="008E7251" w:rsidP="00B613D9">
            <w:pPr>
              <w:pStyle w:val="Default"/>
              <w:rPr>
                <w:sz w:val="20"/>
                <w:szCs w:val="20"/>
              </w:rPr>
            </w:pPr>
          </w:p>
          <w:p w:rsidR="008E7251" w:rsidRPr="00396EBE" w:rsidRDefault="008E7251" w:rsidP="00396EBE">
            <w:pPr>
              <w:pStyle w:val="Default"/>
              <w:rPr>
                <w:sz w:val="20"/>
                <w:szCs w:val="20"/>
              </w:rPr>
            </w:pPr>
            <w:r>
              <w:rPr>
                <w:sz w:val="20"/>
                <w:szCs w:val="20"/>
              </w:rPr>
              <w:t xml:space="preserve">Ce critère mesure la capacité de l’adulte à vérifier la conformité d’un prototype avec le cahier des charges et, s’il y a lieu, à justifier les modifications apportées au plan d’action. Il mesure aussi sa capacité à respecter la terminologie, les règles et les conventions scientifiques et technologiques de même que le symbolisme et le formalisme mathématiques, au besoin. </w:t>
            </w:r>
          </w:p>
          <w:p w:rsidR="008E7251" w:rsidRPr="00B613D9" w:rsidRDefault="008E7251" w:rsidP="00B613D9">
            <w:pPr>
              <w:pStyle w:val="Default"/>
              <w:rPr>
                <w:sz w:val="20"/>
                <w:szCs w:val="20"/>
              </w:rPr>
            </w:pPr>
            <w:r>
              <w:rPr>
                <w:sz w:val="20"/>
                <w:szCs w:val="20"/>
              </w:rPr>
              <w:t xml:space="preserve"> </w:t>
            </w:r>
          </w:p>
        </w:tc>
      </w:tr>
    </w:tbl>
    <w:p w:rsidR="00767403" w:rsidRDefault="00767403"/>
    <w:p w:rsidR="008E7251" w:rsidRDefault="008E7251">
      <w:r>
        <w:br w:type="page"/>
      </w:r>
    </w:p>
    <w:tbl>
      <w:tblPr>
        <w:tblStyle w:val="Grilledutableau"/>
        <w:tblW w:w="0" w:type="auto"/>
        <w:tblLook w:val="04A0" w:firstRow="1" w:lastRow="0" w:firstColumn="1" w:lastColumn="0" w:noHBand="0" w:noVBand="1"/>
      </w:tblPr>
      <w:tblGrid>
        <w:gridCol w:w="6550"/>
        <w:gridCol w:w="6550"/>
      </w:tblGrid>
      <w:tr w:rsidR="00767403" w:rsidTr="00767403">
        <w:tc>
          <w:tcPr>
            <w:tcW w:w="6550" w:type="dxa"/>
          </w:tcPr>
          <w:p w:rsidR="00767403" w:rsidRDefault="00767403" w:rsidP="00B40411">
            <w:pPr>
              <w:jc w:val="center"/>
              <w:rPr>
                <w:b/>
                <w:sz w:val="28"/>
                <w:szCs w:val="28"/>
              </w:rPr>
            </w:pPr>
            <w:r>
              <w:lastRenderedPageBreak/>
              <w:br w:type="page"/>
            </w:r>
            <w:r>
              <w:rPr>
                <w:b/>
                <w:sz w:val="28"/>
                <w:szCs w:val="28"/>
              </w:rPr>
              <w:t>SCT-3061</w:t>
            </w:r>
          </w:p>
        </w:tc>
        <w:tc>
          <w:tcPr>
            <w:tcW w:w="6550" w:type="dxa"/>
          </w:tcPr>
          <w:p w:rsidR="00767403" w:rsidRDefault="00767403" w:rsidP="00B40411">
            <w:pPr>
              <w:jc w:val="center"/>
              <w:rPr>
                <w:b/>
                <w:sz w:val="28"/>
                <w:szCs w:val="28"/>
              </w:rPr>
            </w:pPr>
            <w:r>
              <w:rPr>
                <w:b/>
                <w:sz w:val="28"/>
                <w:szCs w:val="28"/>
              </w:rPr>
              <w:t>SCT-3065</w:t>
            </w:r>
          </w:p>
        </w:tc>
      </w:tr>
      <w:tr w:rsidR="00767403" w:rsidTr="00396EBE">
        <w:trPr>
          <w:trHeight w:val="411"/>
        </w:trPr>
        <w:tc>
          <w:tcPr>
            <w:tcW w:w="13100" w:type="dxa"/>
            <w:gridSpan w:val="2"/>
            <w:vAlign w:val="center"/>
          </w:tcPr>
          <w:p w:rsidR="00767403" w:rsidRPr="00396EBE" w:rsidRDefault="00767403" w:rsidP="00396EBE">
            <w:pPr>
              <w:pStyle w:val="Default"/>
              <w:rPr>
                <w:b/>
                <w:i/>
                <w:sz w:val="20"/>
                <w:szCs w:val="20"/>
              </w:rPr>
            </w:pPr>
            <w:r w:rsidRPr="00396EBE">
              <w:rPr>
                <w:b/>
                <w:i/>
                <w:sz w:val="20"/>
                <w:szCs w:val="20"/>
              </w:rPr>
              <w:t>Compétence 2 : Mettre à profit ses connaissances scientifiques et technologiques (40 %)</w:t>
            </w:r>
          </w:p>
        </w:tc>
      </w:tr>
      <w:tr w:rsidR="00767403" w:rsidTr="00396EBE">
        <w:trPr>
          <w:trHeight w:val="1550"/>
        </w:trPr>
        <w:tc>
          <w:tcPr>
            <w:tcW w:w="6550" w:type="dxa"/>
            <w:vAlign w:val="center"/>
          </w:tcPr>
          <w:p w:rsidR="00767403" w:rsidRPr="00767403" w:rsidRDefault="00767403" w:rsidP="00396EBE">
            <w:pPr>
              <w:pStyle w:val="Default"/>
              <w:rPr>
                <w:b/>
                <w:sz w:val="20"/>
                <w:szCs w:val="20"/>
              </w:rPr>
            </w:pPr>
            <w:r w:rsidRPr="00767403">
              <w:rPr>
                <w:b/>
                <w:sz w:val="20"/>
                <w:szCs w:val="20"/>
              </w:rPr>
              <w:t xml:space="preserve">2.1 Interprétation appropriée de la problématique </w:t>
            </w:r>
          </w:p>
          <w:p w:rsidR="00767403" w:rsidRDefault="00767403" w:rsidP="00396EBE">
            <w:pPr>
              <w:pStyle w:val="Default"/>
              <w:rPr>
                <w:sz w:val="20"/>
                <w:szCs w:val="20"/>
              </w:rPr>
            </w:pPr>
          </w:p>
          <w:p w:rsidR="00767403" w:rsidRPr="00396EBE" w:rsidRDefault="00767403" w:rsidP="00396EBE">
            <w:pPr>
              <w:pStyle w:val="Default"/>
              <w:rPr>
                <w:sz w:val="20"/>
                <w:szCs w:val="20"/>
              </w:rPr>
            </w:pPr>
            <w:r>
              <w:rPr>
                <w:sz w:val="20"/>
                <w:szCs w:val="20"/>
              </w:rPr>
              <w:t xml:space="preserve">Ce critère mesure la capacité de l’adulte à reconnaître les éléments pertinents de la problématique, les liens entre eux et les </w:t>
            </w:r>
            <w:r w:rsidRPr="008E7251">
              <w:rPr>
                <w:b/>
                <w:color w:val="FF0000"/>
                <w:sz w:val="20"/>
                <w:szCs w:val="20"/>
              </w:rPr>
              <w:t xml:space="preserve">principes de fonctionnement </w:t>
            </w:r>
            <w:r>
              <w:rPr>
                <w:sz w:val="20"/>
                <w:szCs w:val="20"/>
              </w:rPr>
              <w:t>des applicati</w:t>
            </w:r>
            <w:r w:rsidR="00396EBE">
              <w:rPr>
                <w:sz w:val="20"/>
                <w:szCs w:val="20"/>
              </w:rPr>
              <w:t xml:space="preserve">ons technologiques impliquées. </w:t>
            </w:r>
          </w:p>
        </w:tc>
        <w:tc>
          <w:tcPr>
            <w:tcW w:w="6550" w:type="dxa"/>
            <w:vAlign w:val="center"/>
          </w:tcPr>
          <w:p w:rsidR="00767403" w:rsidRPr="00767403" w:rsidRDefault="00767403" w:rsidP="00396EBE">
            <w:pPr>
              <w:pStyle w:val="Default"/>
              <w:rPr>
                <w:b/>
                <w:sz w:val="20"/>
                <w:szCs w:val="20"/>
              </w:rPr>
            </w:pPr>
            <w:r w:rsidRPr="00767403">
              <w:rPr>
                <w:b/>
                <w:sz w:val="20"/>
                <w:szCs w:val="20"/>
              </w:rPr>
              <w:t xml:space="preserve">2.1 Interprétation appropriée de la problématique </w:t>
            </w:r>
          </w:p>
          <w:p w:rsidR="00767403" w:rsidRDefault="00767403" w:rsidP="00396EBE">
            <w:pPr>
              <w:pStyle w:val="Default"/>
              <w:rPr>
                <w:sz w:val="20"/>
                <w:szCs w:val="20"/>
              </w:rPr>
            </w:pPr>
          </w:p>
          <w:p w:rsidR="00767403" w:rsidRPr="00396EBE" w:rsidRDefault="00767403" w:rsidP="00396EBE">
            <w:pPr>
              <w:pStyle w:val="Default"/>
              <w:rPr>
                <w:sz w:val="20"/>
                <w:szCs w:val="20"/>
              </w:rPr>
            </w:pPr>
            <w:r>
              <w:rPr>
                <w:sz w:val="20"/>
                <w:szCs w:val="20"/>
              </w:rPr>
              <w:t xml:space="preserve">Ce critère mesure la capacité de l’adulte à </w:t>
            </w:r>
            <w:r w:rsidRPr="008E7251">
              <w:rPr>
                <w:b/>
                <w:color w:val="FF0000"/>
                <w:sz w:val="20"/>
                <w:szCs w:val="20"/>
              </w:rPr>
              <w:t>reconnaître le processus de fabrication</w:t>
            </w:r>
            <w:r w:rsidRPr="00F85258">
              <w:rPr>
                <w:b/>
                <w:sz w:val="20"/>
                <w:szCs w:val="20"/>
              </w:rPr>
              <w:t xml:space="preserve"> </w:t>
            </w:r>
            <w:r>
              <w:rPr>
                <w:sz w:val="20"/>
                <w:szCs w:val="20"/>
              </w:rPr>
              <w:t>à partir des caractéristiques d’</w:t>
            </w:r>
            <w:r w:rsidR="00396EBE">
              <w:rPr>
                <w:sz w:val="20"/>
                <w:szCs w:val="20"/>
              </w:rPr>
              <w:t xml:space="preserve">une application technologique. </w:t>
            </w:r>
          </w:p>
        </w:tc>
      </w:tr>
      <w:tr w:rsidR="00767403" w:rsidTr="00396EBE">
        <w:trPr>
          <w:trHeight w:val="2615"/>
        </w:trPr>
        <w:tc>
          <w:tcPr>
            <w:tcW w:w="6550" w:type="dxa"/>
            <w:vAlign w:val="center"/>
          </w:tcPr>
          <w:p w:rsidR="00767403" w:rsidRPr="00767403" w:rsidRDefault="00767403" w:rsidP="00396EBE">
            <w:pPr>
              <w:pStyle w:val="Default"/>
              <w:rPr>
                <w:b/>
                <w:sz w:val="20"/>
                <w:szCs w:val="20"/>
              </w:rPr>
            </w:pPr>
            <w:r w:rsidRPr="00767403">
              <w:rPr>
                <w:b/>
                <w:sz w:val="20"/>
                <w:szCs w:val="20"/>
              </w:rPr>
              <w:t xml:space="preserve">2.2 Utilisation pertinente des connaissances scientifiques et technologiques </w:t>
            </w:r>
          </w:p>
          <w:p w:rsidR="00767403" w:rsidRDefault="00767403" w:rsidP="00396EBE">
            <w:pPr>
              <w:pStyle w:val="Default"/>
              <w:rPr>
                <w:sz w:val="20"/>
                <w:szCs w:val="20"/>
              </w:rPr>
            </w:pPr>
          </w:p>
          <w:p w:rsidR="00767403" w:rsidRPr="00B613D9" w:rsidRDefault="00767403" w:rsidP="00396EBE">
            <w:pPr>
              <w:pStyle w:val="Default"/>
              <w:rPr>
                <w:sz w:val="20"/>
                <w:szCs w:val="20"/>
              </w:rPr>
            </w:pPr>
            <w:r>
              <w:rPr>
                <w:sz w:val="20"/>
                <w:szCs w:val="20"/>
              </w:rPr>
              <w:t xml:space="preserve">Ce critère mesure la capacité de l’adulte à recourir aux concepts, aux lois, aux théories ou aux modèles propres à la science et à la technologie pour </w:t>
            </w:r>
            <w:r w:rsidRPr="00F85258">
              <w:rPr>
                <w:b/>
                <w:color w:val="FF0000"/>
                <w:sz w:val="20"/>
                <w:szCs w:val="20"/>
              </w:rPr>
              <w:t>expliquer le fonctionnement</w:t>
            </w:r>
            <w:r w:rsidRPr="00F85258">
              <w:rPr>
                <w:color w:val="FF0000"/>
                <w:sz w:val="20"/>
                <w:szCs w:val="20"/>
              </w:rPr>
              <w:t xml:space="preserve"> </w:t>
            </w:r>
            <w:r>
              <w:rPr>
                <w:sz w:val="20"/>
                <w:szCs w:val="20"/>
              </w:rPr>
              <w:t xml:space="preserve">d’une application technologique, en </w:t>
            </w:r>
            <w:r w:rsidRPr="00F85258">
              <w:rPr>
                <w:b/>
                <w:color w:val="FF0000"/>
                <w:sz w:val="20"/>
                <w:szCs w:val="20"/>
              </w:rPr>
              <w:t>faisant ressortir les fonctions et le rôle de chaque composante de l’application</w:t>
            </w:r>
            <w:r w:rsidRPr="00F85258">
              <w:rPr>
                <w:color w:val="FF0000"/>
                <w:sz w:val="20"/>
                <w:szCs w:val="20"/>
              </w:rPr>
              <w:t xml:space="preserve">. </w:t>
            </w:r>
            <w:r>
              <w:rPr>
                <w:sz w:val="20"/>
                <w:szCs w:val="20"/>
              </w:rPr>
              <w:t xml:space="preserve">Il mesure aussi </w:t>
            </w:r>
            <w:r w:rsidRPr="00F85258">
              <w:rPr>
                <w:b/>
                <w:color w:val="FF0000"/>
                <w:sz w:val="20"/>
                <w:szCs w:val="20"/>
              </w:rPr>
              <w:t>sa capacité à comparer le fonctionnement d’une application à des caractéristiques d</w:t>
            </w:r>
            <w:r w:rsidR="00B613D9" w:rsidRPr="00F85258">
              <w:rPr>
                <w:b/>
                <w:color w:val="FF0000"/>
                <w:sz w:val="20"/>
                <w:szCs w:val="20"/>
              </w:rPr>
              <w:t>u système musculosquelettique.</w:t>
            </w:r>
            <w:r w:rsidR="00B613D9" w:rsidRPr="00F85258">
              <w:rPr>
                <w:color w:val="FF0000"/>
                <w:sz w:val="20"/>
                <w:szCs w:val="20"/>
              </w:rPr>
              <w:t xml:space="preserve"> </w:t>
            </w:r>
          </w:p>
        </w:tc>
        <w:tc>
          <w:tcPr>
            <w:tcW w:w="6550" w:type="dxa"/>
            <w:vAlign w:val="center"/>
          </w:tcPr>
          <w:p w:rsidR="00767403" w:rsidRPr="00767403" w:rsidRDefault="00767403" w:rsidP="00396EBE">
            <w:pPr>
              <w:pStyle w:val="Default"/>
              <w:rPr>
                <w:b/>
                <w:sz w:val="20"/>
                <w:szCs w:val="20"/>
              </w:rPr>
            </w:pPr>
            <w:r w:rsidRPr="00767403">
              <w:rPr>
                <w:b/>
                <w:sz w:val="20"/>
                <w:szCs w:val="20"/>
              </w:rPr>
              <w:t xml:space="preserve">2.2 Utilisation pertinente des connaissances scientifiques et technologiques </w:t>
            </w:r>
          </w:p>
          <w:p w:rsidR="00767403" w:rsidRDefault="00767403" w:rsidP="00396EBE">
            <w:pPr>
              <w:pStyle w:val="Default"/>
              <w:rPr>
                <w:sz w:val="20"/>
                <w:szCs w:val="20"/>
              </w:rPr>
            </w:pPr>
          </w:p>
          <w:p w:rsidR="00767403" w:rsidRPr="00F85258" w:rsidRDefault="00767403" w:rsidP="00396EBE">
            <w:pPr>
              <w:pStyle w:val="Default"/>
              <w:rPr>
                <w:b/>
                <w:color w:val="FF0000"/>
                <w:sz w:val="20"/>
                <w:szCs w:val="20"/>
              </w:rPr>
            </w:pPr>
            <w:r>
              <w:rPr>
                <w:sz w:val="20"/>
                <w:szCs w:val="20"/>
              </w:rPr>
              <w:t xml:space="preserve">Ce critère mesure la capacité de l’adulte à recourir aux concepts, aux lois, aux théories ou aux modèles propres à la science et à la technologie pour </w:t>
            </w:r>
            <w:r w:rsidRPr="00F85258">
              <w:rPr>
                <w:b/>
                <w:color w:val="FF0000"/>
                <w:sz w:val="20"/>
                <w:szCs w:val="20"/>
              </w:rPr>
              <w:t>expliquer un aspect de fabrication de l’application</w:t>
            </w:r>
            <w:r w:rsidRPr="00F85258">
              <w:rPr>
                <w:color w:val="FF0000"/>
                <w:sz w:val="20"/>
                <w:szCs w:val="20"/>
              </w:rPr>
              <w:t xml:space="preserve"> </w:t>
            </w:r>
            <w:r>
              <w:rPr>
                <w:sz w:val="20"/>
                <w:szCs w:val="20"/>
              </w:rPr>
              <w:t xml:space="preserve">technologique et pour </w:t>
            </w:r>
            <w:r w:rsidRPr="00F85258">
              <w:rPr>
                <w:b/>
                <w:color w:val="FF0000"/>
                <w:sz w:val="20"/>
                <w:szCs w:val="20"/>
              </w:rPr>
              <w:t>déterminer les techniques de</w:t>
            </w:r>
            <w:r w:rsidR="00B613D9" w:rsidRPr="00F85258">
              <w:rPr>
                <w:b/>
                <w:color w:val="FF0000"/>
                <w:sz w:val="20"/>
                <w:szCs w:val="20"/>
              </w:rPr>
              <w:t xml:space="preserve"> mises en forme des matériaux. </w:t>
            </w:r>
          </w:p>
          <w:p w:rsidR="00396EBE" w:rsidRDefault="00396EBE" w:rsidP="00396EBE">
            <w:pPr>
              <w:pStyle w:val="Default"/>
              <w:rPr>
                <w:sz w:val="20"/>
                <w:szCs w:val="20"/>
              </w:rPr>
            </w:pPr>
          </w:p>
          <w:p w:rsidR="00396EBE" w:rsidRPr="00B613D9" w:rsidRDefault="00396EBE" w:rsidP="00396EBE">
            <w:pPr>
              <w:pStyle w:val="Default"/>
              <w:rPr>
                <w:sz w:val="20"/>
                <w:szCs w:val="20"/>
              </w:rPr>
            </w:pPr>
          </w:p>
        </w:tc>
      </w:tr>
      <w:tr w:rsidR="00767403" w:rsidTr="00F85258">
        <w:trPr>
          <w:trHeight w:val="2694"/>
        </w:trPr>
        <w:tc>
          <w:tcPr>
            <w:tcW w:w="6550" w:type="dxa"/>
            <w:vAlign w:val="center"/>
          </w:tcPr>
          <w:p w:rsidR="00767403" w:rsidRPr="00767403" w:rsidRDefault="00767403" w:rsidP="00396EBE">
            <w:pPr>
              <w:pStyle w:val="Default"/>
              <w:rPr>
                <w:b/>
                <w:sz w:val="20"/>
                <w:szCs w:val="20"/>
              </w:rPr>
            </w:pPr>
            <w:r w:rsidRPr="00767403">
              <w:rPr>
                <w:b/>
                <w:sz w:val="20"/>
                <w:szCs w:val="20"/>
              </w:rPr>
              <w:t xml:space="preserve">2.3 Production adéquate d’explications ou de solutions </w:t>
            </w:r>
          </w:p>
          <w:p w:rsidR="00767403" w:rsidRDefault="00767403" w:rsidP="00396EBE">
            <w:pPr>
              <w:pStyle w:val="Default"/>
              <w:rPr>
                <w:sz w:val="20"/>
                <w:szCs w:val="20"/>
              </w:rPr>
            </w:pPr>
          </w:p>
          <w:p w:rsidR="00767403" w:rsidRPr="00396EBE" w:rsidRDefault="00767403" w:rsidP="00396EBE">
            <w:pPr>
              <w:rPr>
                <w:rFonts w:ascii="Arial" w:hAnsi="Arial" w:cs="Arial"/>
                <w:sz w:val="24"/>
                <w:szCs w:val="24"/>
              </w:rPr>
            </w:pPr>
            <w:r w:rsidRPr="00767403">
              <w:rPr>
                <w:rFonts w:ascii="Arial" w:hAnsi="Arial" w:cs="Arial"/>
                <w:sz w:val="20"/>
                <w:szCs w:val="20"/>
              </w:rPr>
              <w:t xml:space="preserve">Ce critère mesure la capacité de l’adulte à </w:t>
            </w:r>
            <w:r w:rsidRPr="00F85258">
              <w:rPr>
                <w:rFonts w:ascii="Arial" w:hAnsi="Arial" w:cs="Arial"/>
                <w:b/>
                <w:color w:val="FF0000"/>
                <w:sz w:val="20"/>
                <w:szCs w:val="20"/>
              </w:rPr>
              <w:t>justifier le choix d’un matériau employé dans la fabrication d’une pièce mobile</w:t>
            </w:r>
            <w:r w:rsidRPr="00F85258">
              <w:rPr>
                <w:rFonts w:ascii="Arial" w:hAnsi="Arial" w:cs="Arial"/>
                <w:color w:val="FF0000"/>
                <w:sz w:val="20"/>
                <w:szCs w:val="20"/>
              </w:rPr>
              <w:t xml:space="preserve"> </w:t>
            </w:r>
            <w:r w:rsidRPr="00767403">
              <w:rPr>
                <w:rFonts w:ascii="Arial" w:hAnsi="Arial" w:cs="Arial"/>
                <w:sz w:val="20"/>
                <w:szCs w:val="20"/>
              </w:rPr>
              <w:t xml:space="preserve">ou le </w:t>
            </w:r>
            <w:r w:rsidRPr="00F85258">
              <w:rPr>
                <w:rFonts w:ascii="Arial" w:hAnsi="Arial" w:cs="Arial"/>
                <w:b/>
                <w:color w:val="FF0000"/>
                <w:sz w:val="20"/>
                <w:szCs w:val="20"/>
              </w:rPr>
              <w:t>choix d’une fonction mécanique ou électrique</w:t>
            </w:r>
            <w:r w:rsidRPr="00F85258">
              <w:rPr>
                <w:rFonts w:ascii="Arial" w:hAnsi="Arial" w:cs="Arial"/>
                <w:color w:val="FF0000"/>
                <w:sz w:val="20"/>
                <w:szCs w:val="20"/>
              </w:rPr>
              <w:t xml:space="preserve"> </w:t>
            </w:r>
            <w:r w:rsidRPr="00767403">
              <w:rPr>
                <w:rFonts w:ascii="Arial" w:hAnsi="Arial" w:cs="Arial"/>
                <w:sz w:val="20"/>
                <w:szCs w:val="20"/>
              </w:rPr>
              <w:t xml:space="preserve">utilisée pour une application technologique, </w:t>
            </w:r>
            <w:r w:rsidRPr="00F85258">
              <w:rPr>
                <w:rFonts w:ascii="Arial" w:hAnsi="Arial" w:cs="Arial"/>
                <w:b/>
                <w:color w:val="FF0000"/>
                <w:sz w:val="20"/>
                <w:szCs w:val="20"/>
              </w:rPr>
              <w:t>en s’appuyant sur un schéma de construction ou de principe</w:t>
            </w:r>
            <w:r w:rsidRPr="00767403">
              <w:rPr>
                <w:rFonts w:ascii="Arial" w:hAnsi="Arial" w:cs="Arial"/>
                <w:sz w:val="20"/>
                <w:szCs w:val="20"/>
              </w:rPr>
              <w:t xml:space="preserve">, et à </w:t>
            </w:r>
            <w:r w:rsidRPr="00F85258">
              <w:rPr>
                <w:rFonts w:ascii="Arial" w:hAnsi="Arial" w:cs="Arial"/>
                <w:b/>
                <w:color w:val="FF0000"/>
                <w:sz w:val="20"/>
                <w:szCs w:val="20"/>
              </w:rPr>
              <w:t>proposer des améliorations si cela est nécessaire.</w:t>
            </w:r>
            <w:r w:rsidRPr="00767403">
              <w:rPr>
                <w:rFonts w:ascii="Arial" w:hAnsi="Arial" w:cs="Arial"/>
                <w:sz w:val="20"/>
                <w:szCs w:val="20"/>
              </w:rPr>
              <w:t xml:space="preserve"> Il mesure aussi sa capacité à respecter la terminologie, les règles et les conventions scientifiques et technologiques de même que le symbolisme et le formalisme mathématiques, au besoin.</w:t>
            </w:r>
          </w:p>
        </w:tc>
        <w:tc>
          <w:tcPr>
            <w:tcW w:w="6550" w:type="dxa"/>
            <w:vAlign w:val="center"/>
          </w:tcPr>
          <w:p w:rsidR="00767403" w:rsidRPr="00767403" w:rsidRDefault="00767403" w:rsidP="00396EBE">
            <w:pPr>
              <w:pStyle w:val="Default"/>
              <w:rPr>
                <w:b/>
                <w:sz w:val="20"/>
                <w:szCs w:val="20"/>
              </w:rPr>
            </w:pPr>
            <w:r w:rsidRPr="00767403">
              <w:rPr>
                <w:b/>
                <w:sz w:val="20"/>
                <w:szCs w:val="20"/>
              </w:rPr>
              <w:t xml:space="preserve">2.3 Production adéquate d’explications ou de solutions </w:t>
            </w:r>
          </w:p>
          <w:p w:rsidR="00767403" w:rsidRDefault="00767403" w:rsidP="00396EBE">
            <w:pPr>
              <w:pStyle w:val="Default"/>
              <w:rPr>
                <w:sz w:val="20"/>
                <w:szCs w:val="20"/>
              </w:rPr>
            </w:pPr>
          </w:p>
          <w:p w:rsidR="00767403" w:rsidRPr="00396EBE" w:rsidRDefault="00767403" w:rsidP="00396EBE">
            <w:pPr>
              <w:pStyle w:val="Default"/>
              <w:rPr>
                <w:sz w:val="20"/>
                <w:szCs w:val="20"/>
              </w:rPr>
            </w:pPr>
            <w:r>
              <w:rPr>
                <w:sz w:val="20"/>
                <w:szCs w:val="20"/>
              </w:rPr>
              <w:t xml:space="preserve">Cet indicateur mesure la capacité de l’adulte à </w:t>
            </w:r>
            <w:r w:rsidRPr="00F85258">
              <w:rPr>
                <w:b/>
                <w:color w:val="FF0000"/>
                <w:sz w:val="20"/>
                <w:szCs w:val="20"/>
              </w:rPr>
              <w:t>porter un jugement sur le choix des techniques de mise en forme des matériaux</w:t>
            </w:r>
            <w:r w:rsidRPr="00F85258">
              <w:rPr>
                <w:color w:val="FF0000"/>
                <w:sz w:val="20"/>
                <w:szCs w:val="20"/>
              </w:rPr>
              <w:t xml:space="preserve"> </w:t>
            </w:r>
            <w:r>
              <w:rPr>
                <w:sz w:val="20"/>
                <w:szCs w:val="20"/>
              </w:rPr>
              <w:t xml:space="preserve">et sur la </w:t>
            </w:r>
            <w:r w:rsidRPr="00F85258">
              <w:rPr>
                <w:b/>
                <w:color w:val="FF0000"/>
                <w:sz w:val="20"/>
                <w:szCs w:val="20"/>
              </w:rPr>
              <w:t>qualité de la fabrication d’une application technologique</w:t>
            </w:r>
            <w:r>
              <w:rPr>
                <w:sz w:val="20"/>
                <w:szCs w:val="20"/>
              </w:rPr>
              <w:t xml:space="preserve">, et à </w:t>
            </w:r>
            <w:r w:rsidRPr="00F85258">
              <w:rPr>
                <w:b/>
                <w:color w:val="FF0000"/>
                <w:sz w:val="20"/>
                <w:szCs w:val="20"/>
              </w:rPr>
              <w:t>expliquer le processus de fabrication d’une application ou d’une partie d’une application en se basant sur les caractéristiques de sa construction</w:t>
            </w:r>
            <w:r>
              <w:rPr>
                <w:sz w:val="20"/>
                <w:szCs w:val="20"/>
              </w:rPr>
              <w:t>. Il mesure aussi sa capacité à respecter la terminologie, les règles et les conventions scientifiques et technologiques de même que le symbolisme et le formalisme mathématiques, au besoin.</w:t>
            </w:r>
          </w:p>
        </w:tc>
      </w:tr>
      <w:tr w:rsidR="008C7055" w:rsidTr="00396EBE">
        <w:trPr>
          <w:trHeight w:val="401"/>
        </w:trPr>
        <w:tc>
          <w:tcPr>
            <w:tcW w:w="13100" w:type="dxa"/>
            <w:gridSpan w:val="2"/>
            <w:vAlign w:val="center"/>
          </w:tcPr>
          <w:p w:rsidR="008C7055" w:rsidRPr="00396EBE" w:rsidRDefault="008C7055" w:rsidP="00396EBE">
            <w:pPr>
              <w:pStyle w:val="Default"/>
              <w:rPr>
                <w:b/>
                <w:i/>
                <w:sz w:val="20"/>
                <w:szCs w:val="20"/>
              </w:rPr>
            </w:pPr>
            <w:r w:rsidRPr="00396EBE">
              <w:rPr>
                <w:b/>
                <w:i/>
                <w:sz w:val="20"/>
                <w:szCs w:val="20"/>
              </w:rPr>
              <w:t>Évaluation explicite des connaissances (20 %)</w:t>
            </w:r>
          </w:p>
        </w:tc>
      </w:tr>
    </w:tbl>
    <w:p w:rsidR="00767403" w:rsidRDefault="00767403" w:rsidP="00767403">
      <w:pPr>
        <w:rPr>
          <w:b/>
          <w:sz w:val="28"/>
          <w:szCs w:val="28"/>
        </w:rPr>
      </w:pPr>
    </w:p>
    <w:p w:rsidR="00396EBE" w:rsidRDefault="00396EBE">
      <w:pPr>
        <w:rPr>
          <w:rFonts w:ascii="Arial" w:hAnsi="Arial" w:cs="Arial"/>
          <w:b/>
          <w:color w:val="000000"/>
          <w:sz w:val="24"/>
          <w:szCs w:val="24"/>
        </w:rPr>
      </w:pPr>
      <w:r>
        <w:rPr>
          <w:b/>
        </w:rPr>
        <w:br w:type="page"/>
      </w:r>
    </w:p>
    <w:p w:rsidR="00767403" w:rsidRDefault="008C7055" w:rsidP="00767403">
      <w:pPr>
        <w:pStyle w:val="Default"/>
        <w:rPr>
          <w:b/>
        </w:rPr>
      </w:pPr>
      <w:r w:rsidRPr="008C7055">
        <w:rPr>
          <w:b/>
        </w:rPr>
        <w:lastRenderedPageBreak/>
        <w:t>SAVOIRS</w:t>
      </w:r>
    </w:p>
    <w:p w:rsidR="008C7055" w:rsidRDefault="008C7055" w:rsidP="00767403">
      <w:pPr>
        <w:pStyle w:val="Default"/>
        <w:rPr>
          <w:b/>
        </w:rPr>
      </w:pPr>
    </w:p>
    <w:tbl>
      <w:tblPr>
        <w:tblStyle w:val="Grilledutableau"/>
        <w:tblW w:w="0" w:type="auto"/>
        <w:tblLook w:val="04A0" w:firstRow="1" w:lastRow="0" w:firstColumn="1" w:lastColumn="0" w:noHBand="0" w:noVBand="1"/>
      </w:tblPr>
      <w:tblGrid>
        <w:gridCol w:w="3275"/>
        <w:gridCol w:w="3275"/>
        <w:gridCol w:w="3275"/>
        <w:gridCol w:w="3275"/>
      </w:tblGrid>
      <w:tr w:rsidR="008C7055" w:rsidTr="00B40411">
        <w:tc>
          <w:tcPr>
            <w:tcW w:w="6550" w:type="dxa"/>
            <w:gridSpan w:val="2"/>
          </w:tcPr>
          <w:p w:rsidR="008C7055" w:rsidRDefault="008C7055" w:rsidP="00B40411">
            <w:pPr>
              <w:jc w:val="center"/>
              <w:rPr>
                <w:b/>
                <w:sz w:val="28"/>
                <w:szCs w:val="28"/>
              </w:rPr>
            </w:pPr>
            <w:r>
              <w:rPr>
                <w:b/>
                <w:sz w:val="28"/>
                <w:szCs w:val="28"/>
              </w:rPr>
              <w:t>SCT-3061</w:t>
            </w:r>
          </w:p>
        </w:tc>
        <w:tc>
          <w:tcPr>
            <w:tcW w:w="6550" w:type="dxa"/>
            <w:gridSpan w:val="2"/>
          </w:tcPr>
          <w:p w:rsidR="008C7055" w:rsidRDefault="008C7055" w:rsidP="00B40411">
            <w:pPr>
              <w:jc w:val="center"/>
              <w:rPr>
                <w:b/>
                <w:sz w:val="28"/>
                <w:szCs w:val="28"/>
              </w:rPr>
            </w:pPr>
            <w:r>
              <w:rPr>
                <w:b/>
                <w:sz w:val="28"/>
                <w:szCs w:val="28"/>
              </w:rPr>
              <w:t>SCT-3065</w:t>
            </w:r>
          </w:p>
        </w:tc>
      </w:tr>
      <w:tr w:rsidR="008C7055" w:rsidTr="00EC6AF8">
        <w:trPr>
          <w:trHeight w:val="4750"/>
        </w:trPr>
        <w:tc>
          <w:tcPr>
            <w:tcW w:w="6550" w:type="dxa"/>
            <w:gridSpan w:val="2"/>
            <w:vAlign w:val="center"/>
          </w:tcPr>
          <w:p w:rsidR="008C7055" w:rsidRDefault="008C7055" w:rsidP="00396EBE">
            <w:pPr>
              <w:pStyle w:val="Default"/>
              <w:rPr>
                <w:sz w:val="20"/>
                <w:szCs w:val="20"/>
              </w:rPr>
            </w:pPr>
            <w:r>
              <w:rPr>
                <w:sz w:val="20"/>
                <w:szCs w:val="20"/>
              </w:rPr>
              <w:t xml:space="preserve">Les savoirs englobent les concepts et les techniques. </w:t>
            </w:r>
          </w:p>
          <w:p w:rsidR="008C7055" w:rsidRDefault="008C7055" w:rsidP="00396EBE">
            <w:pPr>
              <w:pStyle w:val="Default"/>
              <w:rPr>
                <w:sz w:val="20"/>
                <w:szCs w:val="20"/>
              </w:rPr>
            </w:pPr>
          </w:p>
          <w:p w:rsidR="008C7055" w:rsidRDefault="008C7055" w:rsidP="00396EBE">
            <w:pPr>
              <w:pStyle w:val="Default"/>
              <w:rPr>
                <w:sz w:val="20"/>
                <w:szCs w:val="20"/>
              </w:rPr>
            </w:pPr>
            <w:r w:rsidRPr="00396EBE">
              <w:rPr>
                <w:b/>
                <w:sz w:val="20"/>
                <w:szCs w:val="20"/>
              </w:rPr>
              <w:t xml:space="preserve">Pour l’ensemble de l’épreuve, les six concepts généraux et </w:t>
            </w:r>
            <w:r w:rsidRPr="008E7251">
              <w:rPr>
                <w:b/>
                <w:color w:val="FF0000"/>
                <w:sz w:val="20"/>
                <w:szCs w:val="20"/>
              </w:rPr>
              <w:t>deux catégories de techniques sont retenus.</w:t>
            </w:r>
            <w:r>
              <w:rPr>
                <w:sz w:val="20"/>
                <w:szCs w:val="20"/>
              </w:rPr>
              <w:t xml:space="preserve"> Toutefois, il n’est pas nécessaire de retenir tous les concepts prescrits pour un concept général donné. De même, il n’est pas nécessaire de retenir toutes les techniques pour une catégorie de techniques donnée. </w:t>
            </w:r>
          </w:p>
          <w:p w:rsidR="008C7055" w:rsidRDefault="008C7055" w:rsidP="00396EBE">
            <w:pPr>
              <w:pStyle w:val="Default"/>
              <w:rPr>
                <w:sz w:val="20"/>
                <w:szCs w:val="20"/>
              </w:rPr>
            </w:pPr>
          </w:p>
          <w:p w:rsidR="008C7055" w:rsidRDefault="008C7055" w:rsidP="00396EBE">
            <w:pPr>
              <w:pStyle w:val="Default"/>
              <w:rPr>
                <w:sz w:val="20"/>
                <w:szCs w:val="20"/>
              </w:rPr>
            </w:pPr>
            <w:r>
              <w:rPr>
                <w:sz w:val="20"/>
                <w:szCs w:val="20"/>
              </w:rPr>
              <w:t xml:space="preserve">Pour l’évaluation des compétences : </w:t>
            </w:r>
          </w:p>
          <w:p w:rsidR="008C7055" w:rsidRDefault="008C7055" w:rsidP="00396EBE">
            <w:pPr>
              <w:pStyle w:val="Default"/>
              <w:rPr>
                <w:sz w:val="20"/>
                <w:szCs w:val="20"/>
              </w:rPr>
            </w:pPr>
            <w:r>
              <w:rPr>
                <w:sz w:val="20"/>
                <w:szCs w:val="20"/>
              </w:rPr>
              <w:t xml:space="preserve">• </w:t>
            </w:r>
            <w:r w:rsidRPr="008E7251">
              <w:rPr>
                <w:b/>
                <w:color w:val="FF0000"/>
                <w:sz w:val="20"/>
                <w:szCs w:val="20"/>
              </w:rPr>
              <w:t>De trois à cinq concepts généraux sont retenus.</w:t>
            </w:r>
            <w:r w:rsidRPr="008E7251">
              <w:rPr>
                <w:color w:val="FF0000"/>
                <w:sz w:val="20"/>
                <w:szCs w:val="20"/>
              </w:rPr>
              <w:t xml:space="preserve"> </w:t>
            </w:r>
            <w:r>
              <w:rPr>
                <w:sz w:val="20"/>
                <w:szCs w:val="20"/>
              </w:rPr>
              <w:t xml:space="preserve">Pour ces concepts généraux, un échantillon représentatif des concepts prescrits doit être retenu. </w:t>
            </w:r>
          </w:p>
          <w:p w:rsidR="008C7055" w:rsidRDefault="008C7055" w:rsidP="00396EBE">
            <w:pPr>
              <w:pStyle w:val="Default"/>
              <w:rPr>
                <w:sz w:val="20"/>
                <w:szCs w:val="20"/>
              </w:rPr>
            </w:pPr>
          </w:p>
          <w:p w:rsidR="008C7055" w:rsidRPr="008E7251" w:rsidRDefault="008C7055" w:rsidP="00396EBE">
            <w:pPr>
              <w:pStyle w:val="Default"/>
              <w:rPr>
                <w:color w:val="FF0000"/>
                <w:sz w:val="20"/>
                <w:szCs w:val="20"/>
              </w:rPr>
            </w:pPr>
            <w:r w:rsidRPr="00396EBE">
              <w:rPr>
                <w:b/>
                <w:sz w:val="20"/>
                <w:szCs w:val="20"/>
              </w:rPr>
              <w:t>Les deux catégories de techniques sont retenues.</w:t>
            </w:r>
            <w:r>
              <w:rPr>
                <w:sz w:val="20"/>
                <w:szCs w:val="20"/>
              </w:rPr>
              <w:t xml:space="preserve"> Pour ces deux catégories, </w:t>
            </w:r>
            <w:r w:rsidRPr="008E7251">
              <w:rPr>
                <w:b/>
                <w:color w:val="FF0000"/>
                <w:sz w:val="20"/>
                <w:szCs w:val="20"/>
              </w:rPr>
              <w:t>au moins la moitié des techniques doivent être retenues, dont celle portant sur l’utilisation sécuritaire du matériel.</w:t>
            </w:r>
            <w:r w:rsidRPr="008E7251">
              <w:rPr>
                <w:color w:val="FF0000"/>
                <w:sz w:val="20"/>
                <w:szCs w:val="20"/>
              </w:rPr>
              <w:t xml:space="preserve"> </w:t>
            </w:r>
          </w:p>
          <w:p w:rsidR="008C7055" w:rsidRPr="008E7251" w:rsidRDefault="008C7055" w:rsidP="00396EBE">
            <w:pPr>
              <w:pStyle w:val="Default"/>
              <w:rPr>
                <w:color w:val="FF0000"/>
                <w:sz w:val="20"/>
                <w:szCs w:val="20"/>
              </w:rPr>
            </w:pPr>
          </w:p>
          <w:p w:rsidR="008C7055" w:rsidRDefault="008C7055" w:rsidP="00396EBE">
            <w:pPr>
              <w:pStyle w:val="Default"/>
              <w:rPr>
                <w:sz w:val="20"/>
                <w:szCs w:val="20"/>
              </w:rPr>
            </w:pPr>
            <w:r>
              <w:rPr>
                <w:sz w:val="20"/>
                <w:szCs w:val="20"/>
              </w:rPr>
              <w:t xml:space="preserve">Pour l’évaluation explicite des connaissances : </w:t>
            </w:r>
          </w:p>
          <w:p w:rsidR="008C7055" w:rsidRPr="00396EBE" w:rsidRDefault="008C7055" w:rsidP="00396EBE">
            <w:pPr>
              <w:pStyle w:val="Default"/>
              <w:rPr>
                <w:sz w:val="20"/>
                <w:szCs w:val="20"/>
              </w:rPr>
            </w:pPr>
            <w:r>
              <w:rPr>
                <w:sz w:val="20"/>
                <w:szCs w:val="20"/>
              </w:rPr>
              <w:t xml:space="preserve">• </w:t>
            </w:r>
            <w:r w:rsidRPr="008E7251">
              <w:rPr>
                <w:b/>
                <w:color w:val="FF0000"/>
                <w:sz w:val="20"/>
                <w:szCs w:val="20"/>
              </w:rPr>
              <w:t>Au moins deux c</w:t>
            </w:r>
            <w:r w:rsidR="00396EBE" w:rsidRPr="008E7251">
              <w:rPr>
                <w:b/>
                <w:color w:val="FF0000"/>
                <w:sz w:val="20"/>
                <w:szCs w:val="20"/>
              </w:rPr>
              <w:t>oncepts généraux sont retenus.</w:t>
            </w:r>
            <w:r w:rsidR="00396EBE" w:rsidRPr="008E7251">
              <w:rPr>
                <w:color w:val="FF0000"/>
                <w:sz w:val="20"/>
                <w:szCs w:val="20"/>
              </w:rPr>
              <w:t xml:space="preserve"> </w:t>
            </w:r>
          </w:p>
        </w:tc>
        <w:tc>
          <w:tcPr>
            <w:tcW w:w="6550" w:type="dxa"/>
            <w:gridSpan w:val="2"/>
            <w:vAlign w:val="center"/>
          </w:tcPr>
          <w:p w:rsidR="008C7055" w:rsidRDefault="008C7055" w:rsidP="00396EBE">
            <w:pPr>
              <w:pStyle w:val="Default"/>
              <w:rPr>
                <w:sz w:val="20"/>
                <w:szCs w:val="20"/>
              </w:rPr>
            </w:pPr>
            <w:r>
              <w:rPr>
                <w:sz w:val="20"/>
                <w:szCs w:val="20"/>
              </w:rPr>
              <w:t xml:space="preserve">Les savoirs englobent les concepts et les techniques. </w:t>
            </w:r>
          </w:p>
          <w:p w:rsidR="008C7055" w:rsidRDefault="008C7055" w:rsidP="00396EBE">
            <w:pPr>
              <w:pStyle w:val="Default"/>
              <w:rPr>
                <w:sz w:val="20"/>
                <w:szCs w:val="20"/>
              </w:rPr>
            </w:pPr>
          </w:p>
          <w:p w:rsidR="008C7055" w:rsidRDefault="008C7055" w:rsidP="00396EBE">
            <w:pPr>
              <w:pStyle w:val="Default"/>
              <w:rPr>
                <w:sz w:val="20"/>
                <w:szCs w:val="20"/>
              </w:rPr>
            </w:pPr>
            <w:r w:rsidRPr="00396EBE">
              <w:rPr>
                <w:b/>
                <w:sz w:val="20"/>
                <w:szCs w:val="20"/>
              </w:rPr>
              <w:t>Pour l’ensemble de l’épreuve, les deux concepts généraux et les trois catégories de techniques sont retenus.</w:t>
            </w:r>
            <w:r>
              <w:rPr>
                <w:sz w:val="20"/>
                <w:szCs w:val="20"/>
              </w:rPr>
              <w:t xml:space="preserve"> Pour un concept général, il n’est pas nécessaire de retenir tous les concepts prescrits. De même, il n’est pas nécessaire de retenir toutes les techniques pour une catégorie de techniques donnée. </w:t>
            </w:r>
          </w:p>
          <w:p w:rsidR="008C7055" w:rsidRDefault="008C7055" w:rsidP="00396EBE">
            <w:pPr>
              <w:pStyle w:val="Default"/>
              <w:rPr>
                <w:sz w:val="20"/>
                <w:szCs w:val="20"/>
              </w:rPr>
            </w:pPr>
          </w:p>
          <w:p w:rsidR="008C7055" w:rsidRDefault="008C7055" w:rsidP="00396EBE">
            <w:pPr>
              <w:pStyle w:val="Default"/>
              <w:rPr>
                <w:sz w:val="20"/>
                <w:szCs w:val="20"/>
              </w:rPr>
            </w:pPr>
            <w:r>
              <w:rPr>
                <w:sz w:val="20"/>
                <w:szCs w:val="20"/>
              </w:rPr>
              <w:t xml:space="preserve">Pour l’évaluation des compétences : </w:t>
            </w:r>
          </w:p>
          <w:p w:rsidR="008C7055" w:rsidRDefault="008C7055" w:rsidP="00396EBE">
            <w:pPr>
              <w:pStyle w:val="Default"/>
              <w:rPr>
                <w:sz w:val="20"/>
                <w:szCs w:val="20"/>
              </w:rPr>
            </w:pPr>
            <w:r w:rsidRPr="00396EBE">
              <w:rPr>
                <w:b/>
                <w:sz w:val="20"/>
                <w:szCs w:val="20"/>
              </w:rPr>
              <w:t xml:space="preserve">• </w:t>
            </w:r>
            <w:r w:rsidRPr="008E7251">
              <w:rPr>
                <w:b/>
                <w:color w:val="FF0000"/>
                <w:sz w:val="20"/>
                <w:szCs w:val="20"/>
              </w:rPr>
              <w:t>Les deux concepts généraux sont retenus.</w:t>
            </w:r>
            <w:r w:rsidRPr="008E7251">
              <w:rPr>
                <w:color w:val="FF0000"/>
                <w:sz w:val="20"/>
                <w:szCs w:val="20"/>
              </w:rPr>
              <w:t xml:space="preserve"> </w:t>
            </w:r>
            <w:r>
              <w:rPr>
                <w:sz w:val="20"/>
                <w:szCs w:val="20"/>
              </w:rPr>
              <w:t xml:space="preserve">Pour les deux concepts généraux, un échantillon représentatif des concepts prescrits doit être retenu. </w:t>
            </w:r>
          </w:p>
          <w:p w:rsidR="008C7055" w:rsidRDefault="008C7055" w:rsidP="00396EBE">
            <w:pPr>
              <w:pStyle w:val="Default"/>
              <w:rPr>
                <w:sz w:val="20"/>
                <w:szCs w:val="20"/>
              </w:rPr>
            </w:pPr>
          </w:p>
          <w:p w:rsidR="008C7055" w:rsidRPr="008E7251" w:rsidRDefault="008C7055" w:rsidP="00396EBE">
            <w:pPr>
              <w:pStyle w:val="Default"/>
              <w:rPr>
                <w:b/>
                <w:color w:val="FF0000"/>
                <w:sz w:val="20"/>
                <w:szCs w:val="20"/>
              </w:rPr>
            </w:pPr>
            <w:r w:rsidRPr="00396EBE">
              <w:rPr>
                <w:b/>
                <w:sz w:val="20"/>
                <w:szCs w:val="20"/>
              </w:rPr>
              <w:t>Les trois catégories de techniques sont retenues.</w:t>
            </w:r>
            <w:r>
              <w:rPr>
                <w:sz w:val="20"/>
                <w:szCs w:val="20"/>
              </w:rPr>
              <w:t xml:space="preserve"> Pour ces trois catégories</w:t>
            </w:r>
            <w:r w:rsidRPr="00396EBE">
              <w:rPr>
                <w:b/>
                <w:sz w:val="20"/>
                <w:szCs w:val="20"/>
              </w:rPr>
              <w:t xml:space="preserve">, </w:t>
            </w:r>
            <w:r w:rsidRPr="008E7251">
              <w:rPr>
                <w:b/>
                <w:color w:val="FF0000"/>
                <w:sz w:val="20"/>
                <w:szCs w:val="20"/>
              </w:rPr>
              <w:t xml:space="preserve">au moins huit techniques doivent être retenues, dont celle portant sur l’utilisation sécuritaire du matériel. </w:t>
            </w:r>
          </w:p>
          <w:p w:rsidR="008C7055" w:rsidRDefault="008C7055" w:rsidP="00396EBE">
            <w:pPr>
              <w:pStyle w:val="Default"/>
              <w:rPr>
                <w:sz w:val="20"/>
                <w:szCs w:val="20"/>
              </w:rPr>
            </w:pPr>
          </w:p>
          <w:p w:rsidR="008C7055" w:rsidRDefault="008C7055" w:rsidP="00396EBE">
            <w:pPr>
              <w:pStyle w:val="Default"/>
              <w:rPr>
                <w:sz w:val="20"/>
                <w:szCs w:val="20"/>
              </w:rPr>
            </w:pPr>
            <w:r>
              <w:rPr>
                <w:sz w:val="20"/>
                <w:szCs w:val="20"/>
              </w:rPr>
              <w:t xml:space="preserve">Pour l’évaluation explicite des connaissances : </w:t>
            </w:r>
          </w:p>
          <w:p w:rsidR="008C7055" w:rsidRPr="00396EBE" w:rsidRDefault="008C7055" w:rsidP="00396EBE">
            <w:pPr>
              <w:pStyle w:val="Default"/>
              <w:rPr>
                <w:sz w:val="20"/>
                <w:szCs w:val="20"/>
              </w:rPr>
            </w:pPr>
            <w:r>
              <w:rPr>
                <w:sz w:val="20"/>
                <w:szCs w:val="20"/>
              </w:rPr>
              <w:t xml:space="preserve">• </w:t>
            </w:r>
            <w:r w:rsidRPr="008E7251">
              <w:rPr>
                <w:b/>
                <w:color w:val="FF0000"/>
                <w:sz w:val="20"/>
                <w:szCs w:val="20"/>
              </w:rPr>
              <w:t>Les deux c</w:t>
            </w:r>
            <w:r w:rsidR="00396EBE" w:rsidRPr="008E7251">
              <w:rPr>
                <w:b/>
                <w:color w:val="FF0000"/>
                <w:sz w:val="20"/>
                <w:szCs w:val="20"/>
              </w:rPr>
              <w:t>oncepts généraux sont retenus.</w:t>
            </w:r>
            <w:r w:rsidR="00396EBE" w:rsidRPr="008E7251">
              <w:rPr>
                <w:color w:val="FF0000"/>
                <w:sz w:val="20"/>
                <w:szCs w:val="20"/>
              </w:rPr>
              <w:t xml:space="preserve"> </w:t>
            </w:r>
          </w:p>
        </w:tc>
      </w:tr>
      <w:tr w:rsidR="00C3088C" w:rsidTr="00C3088C">
        <w:trPr>
          <w:trHeight w:val="308"/>
        </w:trPr>
        <w:tc>
          <w:tcPr>
            <w:tcW w:w="3275" w:type="dxa"/>
          </w:tcPr>
          <w:p w:rsidR="00C3088C" w:rsidRPr="00C3088C" w:rsidRDefault="00C3088C" w:rsidP="00C3088C">
            <w:pPr>
              <w:jc w:val="center"/>
              <w:rPr>
                <w:rFonts w:ascii="Arial" w:hAnsi="Arial" w:cs="Arial"/>
                <w:b/>
                <w:color w:val="000000"/>
                <w:sz w:val="24"/>
                <w:szCs w:val="24"/>
              </w:rPr>
            </w:pPr>
            <w:r w:rsidRPr="00C3088C">
              <w:rPr>
                <w:rFonts w:ascii="Arial" w:hAnsi="Arial" w:cs="Arial"/>
                <w:b/>
                <w:color w:val="000000"/>
                <w:sz w:val="24"/>
                <w:szCs w:val="24"/>
              </w:rPr>
              <w:t>Concepts généraux</w:t>
            </w:r>
          </w:p>
        </w:tc>
        <w:tc>
          <w:tcPr>
            <w:tcW w:w="3275" w:type="dxa"/>
          </w:tcPr>
          <w:p w:rsidR="00C3088C" w:rsidRPr="00C3088C" w:rsidRDefault="00C3088C" w:rsidP="00C3088C">
            <w:pPr>
              <w:autoSpaceDE w:val="0"/>
              <w:autoSpaceDN w:val="0"/>
              <w:adjustRightInd w:val="0"/>
              <w:jc w:val="center"/>
              <w:rPr>
                <w:rFonts w:ascii="Arial" w:hAnsi="Arial" w:cs="Arial"/>
                <w:b/>
                <w:color w:val="000000"/>
                <w:sz w:val="24"/>
                <w:szCs w:val="24"/>
              </w:rPr>
            </w:pPr>
            <w:r w:rsidRPr="00C3088C">
              <w:rPr>
                <w:rFonts w:ascii="Arial" w:hAnsi="Arial" w:cs="Arial"/>
                <w:b/>
                <w:color w:val="000000"/>
                <w:sz w:val="24"/>
                <w:szCs w:val="24"/>
              </w:rPr>
              <w:t>Concepts prescrits</w:t>
            </w:r>
          </w:p>
        </w:tc>
        <w:tc>
          <w:tcPr>
            <w:tcW w:w="3275" w:type="dxa"/>
          </w:tcPr>
          <w:p w:rsidR="00C3088C" w:rsidRPr="00C3088C" w:rsidRDefault="00C3088C" w:rsidP="00C3088C">
            <w:pPr>
              <w:jc w:val="center"/>
              <w:rPr>
                <w:rFonts w:ascii="Arial" w:hAnsi="Arial" w:cs="Arial"/>
                <w:b/>
                <w:color w:val="000000"/>
                <w:sz w:val="24"/>
                <w:szCs w:val="24"/>
              </w:rPr>
            </w:pPr>
            <w:r w:rsidRPr="00C3088C">
              <w:rPr>
                <w:rFonts w:ascii="Arial" w:hAnsi="Arial" w:cs="Arial"/>
                <w:b/>
                <w:color w:val="000000"/>
                <w:sz w:val="24"/>
                <w:szCs w:val="24"/>
              </w:rPr>
              <w:t>Concepts généraux</w:t>
            </w:r>
          </w:p>
        </w:tc>
        <w:tc>
          <w:tcPr>
            <w:tcW w:w="3275" w:type="dxa"/>
          </w:tcPr>
          <w:p w:rsidR="00C3088C" w:rsidRPr="00C3088C" w:rsidRDefault="00C3088C" w:rsidP="00C3088C">
            <w:pPr>
              <w:autoSpaceDE w:val="0"/>
              <w:autoSpaceDN w:val="0"/>
              <w:adjustRightInd w:val="0"/>
              <w:jc w:val="center"/>
              <w:rPr>
                <w:rFonts w:ascii="Arial" w:hAnsi="Arial" w:cs="Arial"/>
                <w:b/>
                <w:color w:val="000000"/>
                <w:sz w:val="24"/>
                <w:szCs w:val="24"/>
              </w:rPr>
            </w:pPr>
            <w:r w:rsidRPr="00C3088C">
              <w:rPr>
                <w:rFonts w:ascii="Arial" w:hAnsi="Arial" w:cs="Arial"/>
                <w:b/>
                <w:color w:val="000000"/>
                <w:sz w:val="24"/>
                <w:szCs w:val="24"/>
              </w:rPr>
              <w:t>Concepts prescrits</w:t>
            </w:r>
          </w:p>
        </w:tc>
      </w:tr>
      <w:tr w:rsidR="00C3088C" w:rsidTr="0080328F">
        <w:tc>
          <w:tcPr>
            <w:tcW w:w="3275" w:type="dxa"/>
          </w:tcPr>
          <w:p w:rsidR="00C3088C" w:rsidRDefault="00C3088C" w:rsidP="00B40411">
            <w:pPr>
              <w:rPr>
                <w:b/>
                <w:sz w:val="28"/>
                <w:szCs w:val="28"/>
              </w:rPr>
            </w:pPr>
            <w:r w:rsidRPr="008C7055">
              <w:rPr>
                <w:rFonts w:ascii="Arial" w:hAnsi="Arial" w:cs="Arial"/>
                <w:color w:val="000000"/>
                <w:sz w:val="18"/>
                <w:szCs w:val="18"/>
              </w:rPr>
              <w:t>Système musculosquelettique</w:t>
            </w:r>
          </w:p>
        </w:tc>
        <w:tc>
          <w:tcPr>
            <w:tcW w:w="3275" w:type="dxa"/>
          </w:tcPr>
          <w:p w:rsidR="00C3088C" w:rsidRPr="008C7055" w:rsidRDefault="00C3088C" w:rsidP="00396EBE">
            <w:pPr>
              <w:autoSpaceDE w:val="0"/>
              <w:autoSpaceDN w:val="0"/>
              <w:adjustRightInd w:val="0"/>
              <w:ind w:left="127" w:hanging="127"/>
              <w:rPr>
                <w:rFonts w:ascii="Arial" w:hAnsi="Arial" w:cs="Arial"/>
                <w:color w:val="000000"/>
                <w:sz w:val="18"/>
                <w:szCs w:val="18"/>
              </w:rPr>
            </w:pPr>
            <w:r w:rsidRPr="008C7055">
              <w:rPr>
                <w:rFonts w:ascii="Arial" w:hAnsi="Arial" w:cs="Arial"/>
                <w:color w:val="000000"/>
                <w:sz w:val="18"/>
                <w:szCs w:val="18"/>
              </w:rPr>
              <w:t xml:space="preserve">• Fonction des os, des articulations et des muscles </w:t>
            </w:r>
          </w:p>
          <w:p w:rsidR="00C3088C" w:rsidRPr="008C7055" w:rsidRDefault="00C3088C" w:rsidP="008C7055">
            <w:pPr>
              <w:autoSpaceDE w:val="0"/>
              <w:autoSpaceDN w:val="0"/>
              <w:adjustRightInd w:val="0"/>
              <w:rPr>
                <w:rFonts w:ascii="Arial" w:hAnsi="Arial" w:cs="Arial"/>
                <w:color w:val="000000"/>
                <w:sz w:val="18"/>
                <w:szCs w:val="18"/>
              </w:rPr>
            </w:pPr>
            <w:r w:rsidRPr="008C7055">
              <w:rPr>
                <w:rFonts w:ascii="Arial" w:hAnsi="Arial" w:cs="Arial"/>
                <w:color w:val="000000"/>
                <w:sz w:val="18"/>
                <w:szCs w:val="18"/>
              </w:rPr>
              <w:t xml:space="preserve">• Types de muscles </w:t>
            </w:r>
          </w:p>
          <w:p w:rsidR="00C3088C" w:rsidRPr="008C7055" w:rsidRDefault="00C3088C" w:rsidP="008C7055">
            <w:pPr>
              <w:autoSpaceDE w:val="0"/>
              <w:autoSpaceDN w:val="0"/>
              <w:adjustRightInd w:val="0"/>
              <w:rPr>
                <w:rFonts w:ascii="Arial" w:hAnsi="Arial" w:cs="Arial"/>
                <w:color w:val="000000"/>
                <w:sz w:val="18"/>
                <w:szCs w:val="18"/>
              </w:rPr>
            </w:pPr>
            <w:r w:rsidRPr="008C7055">
              <w:rPr>
                <w:rFonts w:ascii="Arial" w:hAnsi="Arial" w:cs="Arial"/>
                <w:color w:val="000000"/>
                <w:sz w:val="18"/>
                <w:szCs w:val="18"/>
              </w:rPr>
              <w:t xml:space="preserve">• Types de mouvements articulaires </w:t>
            </w:r>
          </w:p>
        </w:tc>
        <w:tc>
          <w:tcPr>
            <w:tcW w:w="3275" w:type="dxa"/>
          </w:tcPr>
          <w:p w:rsidR="00C3088C" w:rsidRDefault="00C3088C" w:rsidP="00B40411">
            <w:pPr>
              <w:rPr>
                <w:b/>
                <w:sz w:val="28"/>
                <w:szCs w:val="28"/>
              </w:rPr>
            </w:pPr>
          </w:p>
        </w:tc>
        <w:tc>
          <w:tcPr>
            <w:tcW w:w="3275" w:type="dxa"/>
          </w:tcPr>
          <w:p w:rsidR="00C3088C" w:rsidRDefault="00C3088C" w:rsidP="00B40411">
            <w:pPr>
              <w:rPr>
                <w:b/>
                <w:sz w:val="28"/>
                <w:szCs w:val="28"/>
              </w:rPr>
            </w:pPr>
          </w:p>
        </w:tc>
      </w:tr>
      <w:tr w:rsidR="00C3088C" w:rsidTr="0080328F">
        <w:tc>
          <w:tcPr>
            <w:tcW w:w="3275" w:type="dxa"/>
          </w:tcPr>
          <w:p w:rsidR="00C3088C" w:rsidRDefault="00C3088C" w:rsidP="00B40411">
            <w:pPr>
              <w:rPr>
                <w:b/>
                <w:sz w:val="28"/>
                <w:szCs w:val="28"/>
              </w:rPr>
            </w:pPr>
            <w:r w:rsidRPr="008C7055">
              <w:rPr>
                <w:rFonts w:ascii="Arial" w:hAnsi="Arial" w:cs="Arial"/>
                <w:color w:val="000000"/>
                <w:sz w:val="18"/>
                <w:szCs w:val="18"/>
              </w:rPr>
              <w:t>Organisation de la matière</w:t>
            </w:r>
          </w:p>
        </w:tc>
        <w:tc>
          <w:tcPr>
            <w:tcW w:w="3275" w:type="dxa"/>
          </w:tcPr>
          <w:p w:rsidR="00C3088C" w:rsidRPr="008C7055" w:rsidRDefault="00C3088C" w:rsidP="008C7055">
            <w:pPr>
              <w:autoSpaceDE w:val="0"/>
              <w:autoSpaceDN w:val="0"/>
              <w:adjustRightInd w:val="0"/>
              <w:rPr>
                <w:rFonts w:ascii="Arial" w:hAnsi="Arial" w:cs="Arial"/>
                <w:color w:val="000000"/>
                <w:sz w:val="18"/>
                <w:szCs w:val="18"/>
              </w:rPr>
            </w:pPr>
            <w:r w:rsidRPr="008C7055">
              <w:rPr>
                <w:rFonts w:ascii="Arial" w:hAnsi="Arial" w:cs="Arial"/>
                <w:color w:val="000000"/>
                <w:sz w:val="18"/>
                <w:szCs w:val="18"/>
              </w:rPr>
              <w:t xml:space="preserve">• Tableau périodique </w:t>
            </w:r>
          </w:p>
          <w:p w:rsidR="00C3088C" w:rsidRPr="008C7055" w:rsidRDefault="00C3088C" w:rsidP="008C7055">
            <w:pPr>
              <w:autoSpaceDE w:val="0"/>
              <w:autoSpaceDN w:val="0"/>
              <w:adjustRightInd w:val="0"/>
              <w:rPr>
                <w:rFonts w:ascii="Arial" w:hAnsi="Arial" w:cs="Arial"/>
                <w:color w:val="000000"/>
                <w:sz w:val="18"/>
                <w:szCs w:val="18"/>
              </w:rPr>
            </w:pPr>
            <w:r w:rsidRPr="008C7055">
              <w:rPr>
                <w:rFonts w:ascii="Arial" w:hAnsi="Arial" w:cs="Arial"/>
                <w:color w:val="000000"/>
                <w:sz w:val="18"/>
                <w:szCs w:val="18"/>
              </w:rPr>
              <w:t xml:space="preserve">• Substance pure </w:t>
            </w:r>
          </w:p>
          <w:p w:rsidR="00C3088C" w:rsidRPr="008C7055" w:rsidRDefault="00C3088C" w:rsidP="00396EBE">
            <w:pPr>
              <w:autoSpaceDE w:val="0"/>
              <w:autoSpaceDN w:val="0"/>
              <w:adjustRightInd w:val="0"/>
              <w:ind w:left="127" w:hanging="127"/>
              <w:rPr>
                <w:rFonts w:ascii="Arial" w:hAnsi="Arial" w:cs="Arial"/>
                <w:color w:val="000000"/>
                <w:sz w:val="18"/>
                <w:szCs w:val="18"/>
              </w:rPr>
            </w:pPr>
            <w:r w:rsidRPr="008C7055">
              <w:rPr>
                <w:rFonts w:ascii="Arial" w:hAnsi="Arial" w:cs="Arial"/>
                <w:color w:val="000000"/>
                <w:sz w:val="18"/>
                <w:szCs w:val="18"/>
              </w:rPr>
              <w:t xml:space="preserve">• Mélanges homogènes et hétérogènes </w:t>
            </w:r>
          </w:p>
        </w:tc>
        <w:tc>
          <w:tcPr>
            <w:tcW w:w="3275" w:type="dxa"/>
          </w:tcPr>
          <w:p w:rsidR="00C3088C" w:rsidRDefault="00C3088C" w:rsidP="00B40411">
            <w:pPr>
              <w:rPr>
                <w:b/>
                <w:sz w:val="28"/>
                <w:szCs w:val="28"/>
              </w:rPr>
            </w:pPr>
          </w:p>
        </w:tc>
        <w:tc>
          <w:tcPr>
            <w:tcW w:w="3275" w:type="dxa"/>
          </w:tcPr>
          <w:p w:rsidR="00C3088C" w:rsidRDefault="00C3088C" w:rsidP="00B40411">
            <w:pPr>
              <w:rPr>
                <w:b/>
                <w:sz w:val="28"/>
                <w:szCs w:val="28"/>
              </w:rPr>
            </w:pPr>
          </w:p>
        </w:tc>
      </w:tr>
      <w:tr w:rsidR="00C3088C" w:rsidTr="0080328F">
        <w:tc>
          <w:tcPr>
            <w:tcW w:w="3275" w:type="dxa"/>
          </w:tcPr>
          <w:p w:rsidR="00C3088C" w:rsidRDefault="00C3088C" w:rsidP="00B40411">
            <w:pPr>
              <w:rPr>
                <w:b/>
                <w:sz w:val="28"/>
                <w:szCs w:val="28"/>
              </w:rPr>
            </w:pPr>
            <w:r w:rsidRPr="008C7055">
              <w:rPr>
                <w:rFonts w:ascii="Arial" w:hAnsi="Arial" w:cs="Arial"/>
                <w:color w:val="000000"/>
                <w:sz w:val="18"/>
                <w:szCs w:val="18"/>
              </w:rPr>
              <w:t>Langage des lignes</w:t>
            </w:r>
          </w:p>
        </w:tc>
        <w:tc>
          <w:tcPr>
            <w:tcW w:w="3275" w:type="dxa"/>
          </w:tcPr>
          <w:p w:rsidR="00C3088C" w:rsidRPr="008C7055" w:rsidRDefault="00C3088C" w:rsidP="008C7055">
            <w:pPr>
              <w:autoSpaceDE w:val="0"/>
              <w:autoSpaceDN w:val="0"/>
              <w:adjustRightInd w:val="0"/>
              <w:rPr>
                <w:rFonts w:ascii="Arial" w:hAnsi="Arial" w:cs="Arial"/>
                <w:color w:val="000000"/>
                <w:sz w:val="18"/>
                <w:szCs w:val="18"/>
              </w:rPr>
            </w:pPr>
            <w:r w:rsidRPr="008C7055">
              <w:rPr>
                <w:rFonts w:ascii="Arial" w:hAnsi="Arial" w:cs="Arial"/>
                <w:color w:val="000000"/>
                <w:sz w:val="18"/>
                <w:szCs w:val="18"/>
              </w:rPr>
              <w:t xml:space="preserve">• Lignes de base </w:t>
            </w:r>
          </w:p>
          <w:p w:rsidR="00C3088C" w:rsidRPr="008C7055" w:rsidRDefault="00C3088C" w:rsidP="008C7055">
            <w:pPr>
              <w:autoSpaceDE w:val="0"/>
              <w:autoSpaceDN w:val="0"/>
              <w:adjustRightInd w:val="0"/>
              <w:rPr>
                <w:rFonts w:ascii="Arial" w:hAnsi="Arial" w:cs="Arial"/>
                <w:color w:val="000000"/>
                <w:sz w:val="18"/>
                <w:szCs w:val="18"/>
              </w:rPr>
            </w:pPr>
            <w:r w:rsidRPr="008C7055">
              <w:rPr>
                <w:rFonts w:ascii="Arial" w:hAnsi="Arial" w:cs="Arial"/>
                <w:color w:val="000000"/>
                <w:sz w:val="18"/>
                <w:szCs w:val="18"/>
              </w:rPr>
              <w:t xml:space="preserve">• Tracés géométriques </w:t>
            </w:r>
          </w:p>
          <w:p w:rsidR="00C3088C" w:rsidRPr="008C7055" w:rsidRDefault="00C3088C" w:rsidP="008C7055">
            <w:pPr>
              <w:autoSpaceDE w:val="0"/>
              <w:autoSpaceDN w:val="0"/>
              <w:adjustRightInd w:val="0"/>
              <w:rPr>
                <w:rFonts w:ascii="Arial" w:hAnsi="Arial" w:cs="Arial"/>
                <w:color w:val="000000"/>
                <w:sz w:val="18"/>
                <w:szCs w:val="18"/>
              </w:rPr>
            </w:pPr>
            <w:r w:rsidRPr="008C7055">
              <w:rPr>
                <w:rFonts w:ascii="Arial" w:hAnsi="Arial" w:cs="Arial"/>
                <w:color w:val="000000"/>
                <w:sz w:val="18"/>
                <w:szCs w:val="18"/>
              </w:rPr>
              <w:t xml:space="preserve">• Échelles </w:t>
            </w:r>
          </w:p>
          <w:p w:rsidR="00C3088C" w:rsidRPr="008C7055" w:rsidRDefault="00C3088C" w:rsidP="00631457">
            <w:pPr>
              <w:autoSpaceDE w:val="0"/>
              <w:autoSpaceDN w:val="0"/>
              <w:adjustRightInd w:val="0"/>
              <w:ind w:left="127" w:hanging="127"/>
              <w:rPr>
                <w:rFonts w:ascii="Arial" w:hAnsi="Arial" w:cs="Arial"/>
                <w:color w:val="000000"/>
                <w:sz w:val="18"/>
                <w:szCs w:val="18"/>
              </w:rPr>
            </w:pPr>
            <w:r w:rsidRPr="008C7055">
              <w:rPr>
                <w:rFonts w:ascii="Arial" w:hAnsi="Arial" w:cs="Arial"/>
                <w:color w:val="000000"/>
                <w:sz w:val="18"/>
                <w:szCs w:val="18"/>
              </w:rPr>
              <w:t xml:space="preserve">• Formes de représentation </w:t>
            </w:r>
            <w:r w:rsidR="00631457" w:rsidRPr="00631457">
              <w:rPr>
                <w:rFonts w:ascii="Arial" w:hAnsi="Arial" w:cs="Arial"/>
                <w:b/>
                <w:color w:val="FF0000"/>
                <w:sz w:val="18"/>
                <w:szCs w:val="18"/>
              </w:rPr>
              <w:t>(croquis, perspective, projection oblique)</w:t>
            </w:r>
          </w:p>
          <w:p w:rsidR="00C3088C" w:rsidRPr="008C7055" w:rsidRDefault="00C3088C" w:rsidP="00631457">
            <w:pPr>
              <w:autoSpaceDE w:val="0"/>
              <w:autoSpaceDN w:val="0"/>
              <w:adjustRightInd w:val="0"/>
              <w:ind w:left="127" w:hanging="127"/>
              <w:rPr>
                <w:rFonts w:ascii="Arial" w:hAnsi="Arial" w:cs="Arial"/>
                <w:b/>
                <w:color w:val="FF0000"/>
                <w:sz w:val="18"/>
                <w:szCs w:val="18"/>
              </w:rPr>
            </w:pPr>
            <w:r w:rsidRPr="008C7055">
              <w:rPr>
                <w:rFonts w:ascii="Arial" w:hAnsi="Arial" w:cs="Arial"/>
                <w:color w:val="000000"/>
                <w:sz w:val="18"/>
                <w:szCs w:val="18"/>
              </w:rPr>
              <w:t xml:space="preserve">• Projections orthogonales </w:t>
            </w:r>
            <w:r w:rsidR="00631457" w:rsidRPr="00631457">
              <w:rPr>
                <w:rFonts w:ascii="Arial" w:hAnsi="Arial" w:cs="Arial"/>
                <w:b/>
                <w:color w:val="FF0000"/>
                <w:sz w:val="18"/>
                <w:szCs w:val="18"/>
              </w:rPr>
              <w:t>(à vue multiples, isométrique)</w:t>
            </w:r>
          </w:p>
          <w:p w:rsidR="00C3088C" w:rsidRPr="008C7055" w:rsidRDefault="00C3088C" w:rsidP="008E7251">
            <w:pPr>
              <w:autoSpaceDE w:val="0"/>
              <w:autoSpaceDN w:val="0"/>
              <w:adjustRightInd w:val="0"/>
              <w:ind w:left="127" w:hanging="127"/>
              <w:rPr>
                <w:rFonts w:ascii="Arial" w:hAnsi="Arial" w:cs="Arial"/>
                <w:color w:val="000000"/>
                <w:sz w:val="18"/>
                <w:szCs w:val="18"/>
              </w:rPr>
            </w:pPr>
            <w:r w:rsidRPr="008C7055">
              <w:rPr>
                <w:rFonts w:ascii="Arial" w:hAnsi="Arial" w:cs="Arial"/>
                <w:color w:val="000000"/>
                <w:sz w:val="18"/>
                <w:szCs w:val="18"/>
              </w:rPr>
              <w:t xml:space="preserve">• Standards et représentations </w:t>
            </w:r>
            <w:r w:rsidR="00631457" w:rsidRPr="00631457">
              <w:rPr>
                <w:rFonts w:ascii="Arial" w:hAnsi="Arial" w:cs="Arial"/>
                <w:b/>
                <w:color w:val="FF0000"/>
                <w:sz w:val="18"/>
                <w:szCs w:val="18"/>
              </w:rPr>
              <w:t>(schéma de principes, schéma de construction)</w:t>
            </w:r>
          </w:p>
        </w:tc>
        <w:tc>
          <w:tcPr>
            <w:tcW w:w="3275" w:type="dxa"/>
          </w:tcPr>
          <w:p w:rsidR="00C3088C" w:rsidRPr="00C3088C" w:rsidRDefault="00C3088C" w:rsidP="00B40411">
            <w:pPr>
              <w:rPr>
                <w:rFonts w:ascii="Arial" w:hAnsi="Arial" w:cs="Arial"/>
                <w:sz w:val="20"/>
                <w:szCs w:val="20"/>
              </w:rPr>
            </w:pPr>
            <w:r w:rsidRPr="00C3088C">
              <w:rPr>
                <w:rFonts w:ascii="Arial" w:hAnsi="Arial" w:cs="Arial"/>
                <w:sz w:val="20"/>
                <w:szCs w:val="20"/>
              </w:rPr>
              <w:t>Langage des lignes</w:t>
            </w:r>
          </w:p>
          <w:p w:rsidR="00C3088C" w:rsidRDefault="00C3088C" w:rsidP="00B40411">
            <w:pPr>
              <w:rPr>
                <w:b/>
                <w:sz w:val="28"/>
                <w:szCs w:val="28"/>
              </w:rPr>
            </w:pPr>
          </w:p>
        </w:tc>
        <w:tc>
          <w:tcPr>
            <w:tcW w:w="3275" w:type="dxa"/>
          </w:tcPr>
          <w:p w:rsidR="00C3088C" w:rsidRDefault="00C3088C" w:rsidP="008E7251">
            <w:pPr>
              <w:pStyle w:val="Default"/>
              <w:ind w:left="98" w:hanging="98"/>
              <w:rPr>
                <w:sz w:val="18"/>
                <w:szCs w:val="18"/>
              </w:rPr>
            </w:pPr>
            <w:r>
              <w:rPr>
                <w:sz w:val="18"/>
                <w:szCs w:val="18"/>
              </w:rPr>
              <w:t xml:space="preserve">• </w:t>
            </w:r>
            <w:r w:rsidRPr="00F85258">
              <w:rPr>
                <w:b/>
                <w:color w:val="FF0000"/>
                <w:sz w:val="20"/>
                <w:szCs w:val="20"/>
              </w:rPr>
              <w:t xml:space="preserve">Projection </w:t>
            </w:r>
            <w:r w:rsidRPr="00F85258">
              <w:rPr>
                <w:b/>
                <w:color w:val="FF0000"/>
                <w:sz w:val="18"/>
                <w:szCs w:val="18"/>
              </w:rPr>
              <w:t>axonométrique</w:t>
            </w:r>
            <w:r w:rsidRPr="00F85258">
              <w:rPr>
                <w:color w:val="FF0000"/>
                <w:sz w:val="18"/>
                <w:szCs w:val="18"/>
              </w:rPr>
              <w:t xml:space="preserve"> </w:t>
            </w:r>
            <w:r w:rsidR="00631457" w:rsidRPr="00631457">
              <w:rPr>
                <w:b/>
                <w:color w:val="FF0000"/>
                <w:sz w:val="18"/>
                <w:szCs w:val="18"/>
              </w:rPr>
              <w:t>(lecture du dessin en vue éclatée, vue de pièces en coupe et en section)</w:t>
            </w:r>
          </w:p>
          <w:p w:rsidR="00C3088C" w:rsidRDefault="00C3088C" w:rsidP="008C7055">
            <w:pPr>
              <w:pStyle w:val="Default"/>
              <w:rPr>
                <w:sz w:val="18"/>
                <w:szCs w:val="18"/>
              </w:rPr>
            </w:pPr>
            <w:r>
              <w:rPr>
                <w:sz w:val="18"/>
                <w:szCs w:val="18"/>
              </w:rPr>
              <w:t xml:space="preserve">• Coupes </w:t>
            </w:r>
          </w:p>
          <w:p w:rsidR="00C3088C" w:rsidRDefault="00C3088C" w:rsidP="008C7055">
            <w:pPr>
              <w:pStyle w:val="Default"/>
              <w:rPr>
                <w:sz w:val="18"/>
                <w:szCs w:val="18"/>
              </w:rPr>
            </w:pPr>
            <w:r>
              <w:rPr>
                <w:sz w:val="18"/>
                <w:szCs w:val="18"/>
              </w:rPr>
              <w:t xml:space="preserve">• Sections </w:t>
            </w:r>
          </w:p>
          <w:p w:rsidR="00C3088C" w:rsidRDefault="00C3088C" w:rsidP="008C7055">
            <w:pPr>
              <w:pStyle w:val="Default"/>
              <w:rPr>
                <w:sz w:val="18"/>
                <w:szCs w:val="18"/>
              </w:rPr>
            </w:pPr>
            <w:r>
              <w:rPr>
                <w:sz w:val="18"/>
                <w:szCs w:val="18"/>
              </w:rPr>
              <w:t xml:space="preserve">• Échelles </w:t>
            </w:r>
          </w:p>
          <w:p w:rsidR="00C3088C" w:rsidRDefault="00C3088C" w:rsidP="008C7055">
            <w:pPr>
              <w:pStyle w:val="Default"/>
              <w:rPr>
                <w:sz w:val="18"/>
                <w:szCs w:val="18"/>
              </w:rPr>
            </w:pPr>
            <w:r>
              <w:rPr>
                <w:sz w:val="18"/>
                <w:szCs w:val="18"/>
              </w:rPr>
              <w:t xml:space="preserve">• Cotation </w:t>
            </w:r>
          </w:p>
          <w:p w:rsidR="00C3088C" w:rsidRPr="008C7055" w:rsidRDefault="00C3088C" w:rsidP="008C7055">
            <w:pPr>
              <w:pStyle w:val="Default"/>
              <w:rPr>
                <w:sz w:val="18"/>
                <w:szCs w:val="18"/>
              </w:rPr>
            </w:pPr>
            <w:r>
              <w:rPr>
                <w:sz w:val="18"/>
                <w:szCs w:val="18"/>
              </w:rPr>
              <w:t xml:space="preserve">• Tolérances </w:t>
            </w:r>
          </w:p>
        </w:tc>
      </w:tr>
    </w:tbl>
    <w:p w:rsidR="00396EBE" w:rsidRDefault="00396EBE"/>
    <w:tbl>
      <w:tblPr>
        <w:tblStyle w:val="Grilledutableau"/>
        <w:tblW w:w="0" w:type="auto"/>
        <w:tblLook w:val="04A0" w:firstRow="1" w:lastRow="0" w:firstColumn="1" w:lastColumn="0" w:noHBand="0" w:noVBand="1"/>
      </w:tblPr>
      <w:tblGrid>
        <w:gridCol w:w="3275"/>
        <w:gridCol w:w="3275"/>
        <w:gridCol w:w="3275"/>
        <w:gridCol w:w="3275"/>
      </w:tblGrid>
      <w:tr w:rsidR="00396EBE" w:rsidTr="00033B77">
        <w:tc>
          <w:tcPr>
            <w:tcW w:w="6550" w:type="dxa"/>
            <w:gridSpan w:val="2"/>
          </w:tcPr>
          <w:p w:rsidR="00396EBE" w:rsidRPr="00C3088C" w:rsidRDefault="00396EBE" w:rsidP="00B40411">
            <w:pPr>
              <w:autoSpaceDE w:val="0"/>
              <w:autoSpaceDN w:val="0"/>
              <w:adjustRightInd w:val="0"/>
              <w:jc w:val="center"/>
              <w:rPr>
                <w:rFonts w:ascii="Arial" w:hAnsi="Arial" w:cs="Arial"/>
                <w:b/>
                <w:color w:val="000000"/>
                <w:sz w:val="24"/>
                <w:szCs w:val="24"/>
              </w:rPr>
            </w:pPr>
            <w:r>
              <w:br w:type="page"/>
            </w:r>
            <w:r>
              <w:rPr>
                <w:rFonts w:ascii="Arial" w:hAnsi="Arial" w:cs="Arial"/>
                <w:b/>
                <w:color w:val="000000"/>
                <w:sz w:val="24"/>
                <w:szCs w:val="24"/>
              </w:rPr>
              <w:t>SCT-3061</w:t>
            </w:r>
          </w:p>
        </w:tc>
        <w:tc>
          <w:tcPr>
            <w:tcW w:w="6550" w:type="dxa"/>
            <w:gridSpan w:val="2"/>
          </w:tcPr>
          <w:p w:rsidR="00396EBE" w:rsidRPr="00C3088C" w:rsidRDefault="00396EBE" w:rsidP="00B40411">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SCT-3065</w:t>
            </w:r>
          </w:p>
        </w:tc>
      </w:tr>
      <w:tr w:rsidR="00396EBE" w:rsidTr="0080328F">
        <w:tc>
          <w:tcPr>
            <w:tcW w:w="3275" w:type="dxa"/>
          </w:tcPr>
          <w:p w:rsidR="00396EBE" w:rsidRPr="00C3088C" w:rsidRDefault="00396EBE" w:rsidP="00B40411">
            <w:pPr>
              <w:jc w:val="center"/>
              <w:rPr>
                <w:rFonts w:ascii="Arial" w:hAnsi="Arial" w:cs="Arial"/>
                <w:b/>
                <w:color w:val="000000"/>
                <w:sz w:val="24"/>
                <w:szCs w:val="24"/>
              </w:rPr>
            </w:pPr>
            <w:r w:rsidRPr="00C3088C">
              <w:rPr>
                <w:rFonts w:ascii="Arial" w:hAnsi="Arial" w:cs="Arial"/>
                <w:b/>
                <w:color w:val="000000"/>
                <w:sz w:val="24"/>
                <w:szCs w:val="24"/>
              </w:rPr>
              <w:t>Concepts généraux</w:t>
            </w:r>
          </w:p>
        </w:tc>
        <w:tc>
          <w:tcPr>
            <w:tcW w:w="3275" w:type="dxa"/>
          </w:tcPr>
          <w:p w:rsidR="00396EBE" w:rsidRPr="00C3088C" w:rsidRDefault="00396EBE" w:rsidP="00B40411">
            <w:pPr>
              <w:autoSpaceDE w:val="0"/>
              <w:autoSpaceDN w:val="0"/>
              <w:adjustRightInd w:val="0"/>
              <w:jc w:val="center"/>
              <w:rPr>
                <w:rFonts w:ascii="Arial" w:hAnsi="Arial" w:cs="Arial"/>
                <w:b/>
                <w:color w:val="000000"/>
                <w:sz w:val="24"/>
                <w:szCs w:val="24"/>
              </w:rPr>
            </w:pPr>
            <w:r w:rsidRPr="00C3088C">
              <w:rPr>
                <w:rFonts w:ascii="Arial" w:hAnsi="Arial" w:cs="Arial"/>
                <w:b/>
                <w:color w:val="000000"/>
                <w:sz w:val="24"/>
                <w:szCs w:val="24"/>
              </w:rPr>
              <w:t>Concepts prescrits</w:t>
            </w:r>
          </w:p>
        </w:tc>
        <w:tc>
          <w:tcPr>
            <w:tcW w:w="3275" w:type="dxa"/>
          </w:tcPr>
          <w:p w:rsidR="00396EBE" w:rsidRPr="00C3088C" w:rsidRDefault="00396EBE" w:rsidP="00B40411">
            <w:pPr>
              <w:jc w:val="center"/>
              <w:rPr>
                <w:rFonts w:ascii="Arial" w:hAnsi="Arial" w:cs="Arial"/>
                <w:b/>
                <w:color w:val="000000"/>
                <w:sz w:val="24"/>
                <w:szCs w:val="24"/>
              </w:rPr>
            </w:pPr>
            <w:r w:rsidRPr="00C3088C">
              <w:rPr>
                <w:rFonts w:ascii="Arial" w:hAnsi="Arial" w:cs="Arial"/>
                <w:b/>
                <w:color w:val="000000"/>
                <w:sz w:val="24"/>
                <w:szCs w:val="24"/>
              </w:rPr>
              <w:t>Concepts généraux</w:t>
            </w:r>
          </w:p>
        </w:tc>
        <w:tc>
          <w:tcPr>
            <w:tcW w:w="3275" w:type="dxa"/>
          </w:tcPr>
          <w:p w:rsidR="00396EBE" w:rsidRPr="00C3088C" w:rsidRDefault="00396EBE" w:rsidP="00B40411">
            <w:pPr>
              <w:autoSpaceDE w:val="0"/>
              <w:autoSpaceDN w:val="0"/>
              <w:adjustRightInd w:val="0"/>
              <w:jc w:val="center"/>
              <w:rPr>
                <w:rFonts w:ascii="Arial" w:hAnsi="Arial" w:cs="Arial"/>
                <w:b/>
                <w:color w:val="000000"/>
                <w:sz w:val="24"/>
                <w:szCs w:val="24"/>
              </w:rPr>
            </w:pPr>
            <w:r w:rsidRPr="00C3088C">
              <w:rPr>
                <w:rFonts w:ascii="Arial" w:hAnsi="Arial" w:cs="Arial"/>
                <w:b/>
                <w:color w:val="000000"/>
                <w:sz w:val="24"/>
                <w:szCs w:val="24"/>
              </w:rPr>
              <w:t>Concepts prescrits</w:t>
            </w:r>
          </w:p>
        </w:tc>
      </w:tr>
      <w:tr w:rsidR="00396EBE" w:rsidTr="00EC6AF8">
        <w:trPr>
          <w:trHeight w:val="2251"/>
        </w:trPr>
        <w:tc>
          <w:tcPr>
            <w:tcW w:w="3275" w:type="dxa"/>
            <w:vAlign w:val="center"/>
          </w:tcPr>
          <w:p w:rsidR="00396EBE" w:rsidRDefault="00396EBE" w:rsidP="00EC6AF8">
            <w:pPr>
              <w:rPr>
                <w:b/>
                <w:sz w:val="28"/>
                <w:szCs w:val="28"/>
              </w:rPr>
            </w:pPr>
            <w:r w:rsidRPr="008C7055">
              <w:rPr>
                <w:rFonts w:ascii="Arial" w:hAnsi="Arial" w:cs="Arial"/>
                <w:color w:val="000000"/>
                <w:sz w:val="18"/>
                <w:szCs w:val="18"/>
              </w:rPr>
              <w:t>Ingénierie mécanique</w:t>
            </w:r>
          </w:p>
        </w:tc>
        <w:tc>
          <w:tcPr>
            <w:tcW w:w="3275" w:type="dxa"/>
            <w:vAlign w:val="center"/>
          </w:tcPr>
          <w:p w:rsidR="00396EBE" w:rsidRPr="008C7055" w:rsidRDefault="00396EBE" w:rsidP="00EC6AF8">
            <w:pPr>
              <w:autoSpaceDE w:val="0"/>
              <w:autoSpaceDN w:val="0"/>
              <w:adjustRightInd w:val="0"/>
              <w:ind w:left="127" w:hanging="127"/>
              <w:rPr>
                <w:rFonts w:ascii="Arial" w:hAnsi="Arial" w:cs="Arial"/>
                <w:color w:val="000000"/>
                <w:sz w:val="18"/>
                <w:szCs w:val="18"/>
              </w:rPr>
            </w:pPr>
            <w:r w:rsidRPr="008C7055">
              <w:rPr>
                <w:rFonts w:ascii="Arial" w:hAnsi="Arial" w:cs="Arial"/>
                <w:color w:val="000000"/>
                <w:sz w:val="18"/>
                <w:szCs w:val="18"/>
              </w:rPr>
              <w:t xml:space="preserve">• Fonctions types </w:t>
            </w:r>
          </w:p>
          <w:p w:rsidR="00396EBE" w:rsidRPr="008C7055" w:rsidRDefault="00396EBE" w:rsidP="00EC6AF8">
            <w:pPr>
              <w:autoSpaceDE w:val="0"/>
              <w:autoSpaceDN w:val="0"/>
              <w:adjustRightInd w:val="0"/>
              <w:ind w:left="127" w:hanging="127"/>
              <w:rPr>
                <w:rFonts w:ascii="Arial" w:hAnsi="Arial" w:cs="Arial"/>
                <w:color w:val="000000"/>
                <w:sz w:val="18"/>
                <w:szCs w:val="18"/>
              </w:rPr>
            </w:pPr>
            <w:r w:rsidRPr="008C7055">
              <w:rPr>
                <w:rFonts w:ascii="Arial" w:hAnsi="Arial" w:cs="Arial"/>
                <w:color w:val="000000"/>
                <w:sz w:val="18"/>
                <w:szCs w:val="18"/>
              </w:rPr>
              <w:t xml:space="preserve">• Liaisons types des pièces mécaniques </w:t>
            </w:r>
          </w:p>
          <w:p w:rsidR="00396EBE" w:rsidRPr="008C7055" w:rsidRDefault="00396EBE" w:rsidP="00EC6AF8">
            <w:pPr>
              <w:autoSpaceDE w:val="0"/>
              <w:autoSpaceDN w:val="0"/>
              <w:adjustRightInd w:val="0"/>
              <w:ind w:left="127" w:hanging="127"/>
              <w:rPr>
                <w:rFonts w:ascii="Arial" w:hAnsi="Arial" w:cs="Arial"/>
                <w:color w:val="000000"/>
                <w:sz w:val="18"/>
                <w:szCs w:val="18"/>
              </w:rPr>
            </w:pPr>
            <w:r w:rsidRPr="008C7055">
              <w:rPr>
                <w:rFonts w:ascii="Arial" w:hAnsi="Arial" w:cs="Arial"/>
                <w:color w:val="000000"/>
                <w:sz w:val="18"/>
                <w:szCs w:val="18"/>
              </w:rPr>
              <w:t xml:space="preserve">• Fonction, composants et utilisation des systèmes de transmission du mouvement </w:t>
            </w:r>
          </w:p>
          <w:p w:rsidR="00396EBE" w:rsidRPr="008C7055" w:rsidRDefault="00396EBE" w:rsidP="00EC6AF8">
            <w:pPr>
              <w:autoSpaceDE w:val="0"/>
              <w:autoSpaceDN w:val="0"/>
              <w:adjustRightInd w:val="0"/>
              <w:ind w:left="127" w:hanging="127"/>
              <w:rPr>
                <w:rFonts w:ascii="Arial" w:hAnsi="Arial" w:cs="Arial"/>
                <w:color w:val="000000"/>
                <w:sz w:val="18"/>
                <w:szCs w:val="18"/>
              </w:rPr>
            </w:pPr>
            <w:r w:rsidRPr="008C7055">
              <w:rPr>
                <w:rFonts w:ascii="Arial" w:hAnsi="Arial" w:cs="Arial"/>
                <w:color w:val="000000"/>
                <w:sz w:val="18"/>
                <w:szCs w:val="18"/>
              </w:rPr>
              <w:t xml:space="preserve">• Fonction, composants et utilisation des systèmes de transformation du mouvement </w:t>
            </w:r>
          </w:p>
          <w:p w:rsidR="00396EBE" w:rsidRPr="00EC6AF8" w:rsidRDefault="00396EBE" w:rsidP="00EC6AF8">
            <w:pPr>
              <w:autoSpaceDE w:val="0"/>
              <w:autoSpaceDN w:val="0"/>
              <w:adjustRightInd w:val="0"/>
              <w:ind w:left="127" w:hanging="127"/>
              <w:rPr>
                <w:rFonts w:ascii="Arial" w:hAnsi="Arial" w:cs="Arial"/>
                <w:color w:val="000000"/>
                <w:sz w:val="18"/>
                <w:szCs w:val="18"/>
              </w:rPr>
            </w:pPr>
            <w:r w:rsidRPr="008C7055">
              <w:rPr>
                <w:rFonts w:ascii="Arial" w:hAnsi="Arial" w:cs="Arial"/>
                <w:color w:val="000000"/>
                <w:sz w:val="18"/>
                <w:szCs w:val="18"/>
              </w:rPr>
              <w:t xml:space="preserve">• Changements de vitesse </w:t>
            </w:r>
          </w:p>
        </w:tc>
        <w:tc>
          <w:tcPr>
            <w:tcW w:w="3275" w:type="dxa"/>
            <w:vAlign w:val="center"/>
          </w:tcPr>
          <w:p w:rsidR="00396EBE" w:rsidRDefault="00396EBE" w:rsidP="00EC6AF8">
            <w:pPr>
              <w:rPr>
                <w:b/>
                <w:sz w:val="28"/>
                <w:szCs w:val="28"/>
              </w:rPr>
            </w:pPr>
          </w:p>
        </w:tc>
        <w:tc>
          <w:tcPr>
            <w:tcW w:w="3275" w:type="dxa"/>
            <w:vAlign w:val="center"/>
          </w:tcPr>
          <w:p w:rsidR="00396EBE" w:rsidRDefault="00396EBE" w:rsidP="00EC6AF8">
            <w:pPr>
              <w:rPr>
                <w:b/>
                <w:sz w:val="28"/>
                <w:szCs w:val="28"/>
              </w:rPr>
            </w:pPr>
          </w:p>
        </w:tc>
      </w:tr>
      <w:tr w:rsidR="00396EBE" w:rsidTr="00EC6AF8">
        <w:trPr>
          <w:trHeight w:val="978"/>
        </w:trPr>
        <w:tc>
          <w:tcPr>
            <w:tcW w:w="3275" w:type="dxa"/>
            <w:vAlign w:val="center"/>
          </w:tcPr>
          <w:p w:rsidR="00396EBE" w:rsidRDefault="00396EBE" w:rsidP="00EC6AF8">
            <w:pPr>
              <w:rPr>
                <w:b/>
                <w:sz w:val="28"/>
                <w:szCs w:val="28"/>
              </w:rPr>
            </w:pPr>
            <w:r w:rsidRPr="008C7055">
              <w:rPr>
                <w:rFonts w:ascii="Arial" w:hAnsi="Arial" w:cs="Arial"/>
                <w:color w:val="000000"/>
                <w:sz w:val="18"/>
                <w:szCs w:val="18"/>
              </w:rPr>
              <w:t>Ingénierie électrique</w:t>
            </w:r>
          </w:p>
        </w:tc>
        <w:tc>
          <w:tcPr>
            <w:tcW w:w="3275" w:type="dxa"/>
            <w:vAlign w:val="center"/>
          </w:tcPr>
          <w:p w:rsidR="00396EBE" w:rsidRPr="008C7055" w:rsidRDefault="00396EBE" w:rsidP="00EC6AF8">
            <w:pPr>
              <w:autoSpaceDE w:val="0"/>
              <w:autoSpaceDN w:val="0"/>
              <w:adjustRightInd w:val="0"/>
              <w:ind w:left="127" w:hanging="127"/>
              <w:rPr>
                <w:rFonts w:ascii="Arial" w:hAnsi="Arial" w:cs="Arial"/>
                <w:color w:val="000000"/>
                <w:sz w:val="18"/>
                <w:szCs w:val="18"/>
              </w:rPr>
            </w:pPr>
            <w:r w:rsidRPr="008C7055">
              <w:rPr>
                <w:rFonts w:ascii="Arial" w:hAnsi="Arial" w:cs="Arial"/>
                <w:color w:val="000000"/>
                <w:sz w:val="18"/>
                <w:szCs w:val="18"/>
              </w:rPr>
              <w:t xml:space="preserve">• Fonction d’alimentation </w:t>
            </w:r>
          </w:p>
          <w:p w:rsidR="00396EBE" w:rsidRPr="008C7055" w:rsidRDefault="00396EBE" w:rsidP="00EC6AF8">
            <w:pPr>
              <w:autoSpaceDE w:val="0"/>
              <w:autoSpaceDN w:val="0"/>
              <w:adjustRightInd w:val="0"/>
              <w:ind w:left="127" w:hanging="127"/>
              <w:rPr>
                <w:rFonts w:ascii="Arial" w:hAnsi="Arial" w:cs="Arial"/>
                <w:color w:val="000000"/>
                <w:sz w:val="18"/>
                <w:szCs w:val="18"/>
              </w:rPr>
            </w:pPr>
            <w:r w:rsidRPr="008C7055">
              <w:rPr>
                <w:rFonts w:ascii="Arial" w:hAnsi="Arial" w:cs="Arial"/>
                <w:color w:val="000000"/>
                <w:sz w:val="18"/>
                <w:szCs w:val="18"/>
              </w:rPr>
              <w:t xml:space="preserve">• Fonctions de conduction, d’isolation et de protection </w:t>
            </w:r>
          </w:p>
          <w:p w:rsidR="00396EBE" w:rsidRPr="008C7055" w:rsidRDefault="00396EBE" w:rsidP="00EC6AF8">
            <w:pPr>
              <w:autoSpaceDE w:val="0"/>
              <w:autoSpaceDN w:val="0"/>
              <w:adjustRightInd w:val="0"/>
              <w:ind w:left="127" w:hanging="127"/>
              <w:rPr>
                <w:rFonts w:ascii="Arial" w:hAnsi="Arial" w:cs="Arial"/>
                <w:color w:val="000000"/>
                <w:sz w:val="18"/>
                <w:szCs w:val="18"/>
              </w:rPr>
            </w:pPr>
            <w:r w:rsidRPr="008C7055">
              <w:rPr>
                <w:rFonts w:ascii="Arial" w:hAnsi="Arial" w:cs="Arial"/>
                <w:color w:val="000000"/>
                <w:sz w:val="18"/>
                <w:szCs w:val="18"/>
              </w:rPr>
              <w:t xml:space="preserve">• Fonction de commande </w:t>
            </w:r>
          </w:p>
        </w:tc>
        <w:tc>
          <w:tcPr>
            <w:tcW w:w="3275" w:type="dxa"/>
            <w:vAlign w:val="center"/>
          </w:tcPr>
          <w:p w:rsidR="00396EBE" w:rsidRDefault="00396EBE" w:rsidP="00EC6AF8">
            <w:pPr>
              <w:rPr>
                <w:b/>
                <w:sz w:val="28"/>
                <w:szCs w:val="28"/>
              </w:rPr>
            </w:pPr>
          </w:p>
        </w:tc>
        <w:tc>
          <w:tcPr>
            <w:tcW w:w="3275" w:type="dxa"/>
            <w:vAlign w:val="center"/>
          </w:tcPr>
          <w:p w:rsidR="00396EBE" w:rsidRDefault="00396EBE" w:rsidP="00EC6AF8">
            <w:pPr>
              <w:rPr>
                <w:b/>
                <w:sz w:val="28"/>
                <w:szCs w:val="28"/>
              </w:rPr>
            </w:pPr>
          </w:p>
        </w:tc>
      </w:tr>
      <w:tr w:rsidR="00396EBE" w:rsidTr="00EC6AF8">
        <w:trPr>
          <w:trHeight w:val="708"/>
        </w:trPr>
        <w:tc>
          <w:tcPr>
            <w:tcW w:w="3275" w:type="dxa"/>
            <w:vAlign w:val="center"/>
          </w:tcPr>
          <w:p w:rsidR="00396EBE" w:rsidRDefault="00396EBE" w:rsidP="00EC6AF8">
            <w:pPr>
              <w:rPr>
                <w:b/>
                <w:sz w:val="28"/>
                <w:szCs w:val="28"/>
              </w:rPr>
            </w:pPr>
            <w:r w:rsidRPr="008C7055">
              <w:rPr>
                <w:rFonts w:ascii="Arial" w:hAnsi="Arial" w:cs="Arial"/>
                <w:color w:val="000000"/>
                <w:sz w:val="18"/>
                <w:szCs w:val="18"/>
              </w:rPr>
              <w:t>Matériaux</w:t>
            </w:r>
          </w:p>
        </w:tc>
        <w:tc>
          <w:tcPr>
            <w:tcW w:w="3275" w:type="dxa"/>
            <w:vAlign w:val="center"/>
          </w:tcPr>
          <w:p w:rsidR="00396EBE" w:rsidRPr="008C7055" w:rsidRDefault="00396EBE" w:rsidP="00EC6AF8">
            <w:pPr>
              <w:autoSpaceDE w:val="0"/>
              <w:autoSpaceDN w:val="0"/>
              <w:adjustRightInd w:val="0"/>
              <w:rPr>
                <w:rFonts w:ascii="Arial" w:hAnsi="Arial" w:cs="Arial"/>
                <w:color w:val="000000"/>
                <w:sz w:val="18"/>
                <w:szCs w:val="18"/>
              </w:rPr>
            </w:pPr>
            <w:r w:rsidRPr="008C7055">
              <w:rPr>
                <w:rFonts w:ascii="Arial" w:hAnsi="Arial" w:cs="Arial"/>
                <w:color w:val="000000"/>
                <w:sz w:val="18"/>
                <w:szCs w:val="18"/>
              </w:rPr>
              <w:t xml:space="preserve">• Propriétés mécaniques </w:t>
            </w:r>
          </w:p>
          <w:p w:rsidR="00396EBE" w:rsidRPr="008C7055" w:rsidRDefault="00396EBE" w:rsidP="00EC6AF8">
            <w:pPr>
              <w:autoSpaceDE w:val="0"/>
              <w:autoSpaceDN w:val="0"/>
              <w:adjustRightInd w:val="0"/>
              <w:rPr>
                <w:rFonts w:ascii="Arial" w:hAnsi="Arial" w:cs="Arial"/>
                <w:color w:val="000000"/>
                <w:sz w:val="18"/>
                <w:szCs w:val="18"/>
              </w:rPr>
            </w:pPr>
            <w:r w:rsidRPr="008C7055">
              <w:rPr>
                <w:rFonts w:ascii="Arial" w:hAnsi="Arial" w:cs="Arial"/>
                <w:color w:val="000000"/>
                <w:sz w:val="18"/>
                <w:szCs w:val="18"/>
              </w:rPr>
              <w:t xml:space="preserve">• Contraintes </w:t>
            </w:r>
          </w:p>
          <w:p w:rsidR="00396EBE" w:rsidRPr="008C7055" w:rsidRDefault="00396EBE" w:rsidP="00EC6AF8">
            <w:pPr>
              <w:autoSpaceDE w:val="0"/>
              <w:autoSpaceDN w:val="0"/>
              <w:adjustRightInd w:val="0"/>
              <w:rPr>
                <w:rFonts w:ascii="Arial" w:hAnsi="Arial" w:cs="Arial"/>
                <w:color w:val="000000"/>
                <w:sz w:val="18"/>
                <w:szCs w:val="18"/>
              </w:rPr>
            </w:pPr>
            <w:r w:rsidRPr="008C7055">
              <w:rPr>
                <w:rFonts w:ascii="Arial" w:hAnsi="Arial" w:cs="Arial"/>
                <w:color w:val="000000"/>
                <w:sz w:val="18"/>
                <w:szCs w:val="18"/>
              </w:rPr>
              <w:t xml:space="preserve">• Types et propriétés </w:t>
            </w:r>
          </w:p>
        </w:tc>
        <w:tc>
          <w:tcPr>
            <w:tcW w:w="3275" w:type="dxa"/>
            <w:vAlign w:val="center"/>
          </w:tcPr>
          <w:p w:rsidR="00396EBE" w:rsidRDefault="00396EBE" w:rsidP="00EC6AF8">
            <w:pPr>
              <w:rPr>
                <w:b/>
                <w:sz w:val="28"/>
                <w:szCs w:val="28"/>
              </w:rPr>
            </w:pPr>
          </w:p>
        </w:tc>
        <w:tc>
          <w:tcPr>
            <w:tcW w:w="3275" w:type="dxa"/>
            <w:vAlign w:val="center"/>
          </w:tcPr>
          <w:p w:rsidR="00396EBE" w:rsidRDefault="00396EBE" w:rsidP="00EC6AF8">
            <w:pPr>
              <w:rPr>
                <w:b/>
                <w:sz w:val="28"/>
                <w:szCs w:val="28"/>
              </w:rPr>
            </w:pPr>
          </w:p>
        </w:tc>
      </w:tr>
      <w:tr w:rsidR="00396EBE" w:rsidTr="00EC6AF8">
        <w:trPr>
          <w:trHeight w:val="987"/>
        </w:trPr>
        <w:tc>
          <w:tcPr>
            <w:tcW w:w="3275" w:type="dxa"/>
            <w:vAlign w:val="center"/>
          </w:tcPr>
          <w:p w:rsidR="00396EBE" w:rsidRDefault="00396EBE" w:rsidP="00EC6AF8">
            <w:pPr>
              <w:rPr>
                <w:b/>
                <w:sz w:val="28"/>
                <w:szCs w:val="28"/>
              </w:rPr>
            </w:pPr>
          </w:p>
        </w:tc>
        <w:tc>
          <w:tcPr>
            <w:tcW w:w="3275" w:type="dxa"/>
            <w:vAlign w:val="center"/>
          </w:tcPr>
          <w:p w:rsidR="00396EBE" w:rsidRDefault="00396EBE" w:rsidP="00EC6AF8">
            <w:pPr>
              <w:rPr>
                <w:b/>
                <w:sz w:val="28"/>
                <w:szCs w:val="28"/>
              </w:rPr>
            </w:pPr>
          </w:p>
        </w:tc>
        <w:tc>
          <w:tcPr>
            <w:tcW w:w="3275" w:type="dxa"/>
            <w:vAlign w:val="center"/>
          </w:tcPr>
          <w:p w:rsidR="00396EBE" w:rsidRPr="00C3088C" w:rsidRDefault="00396EBE" w:rsidP="00EC6AF8">
            <w:pPr>
              <w:rPr>
                <w:rFonts w:ascii="Arial" w:hAnsi="Arial" w:cs="Arial"/>
                <w:b/>
                <w:sz w:val="18"/>
                <w:szCs w:val="18"/>
              </w:rPr>
            </w:pPr>
            <w:r w:rsidRPr="00C3088C">
              <w:rPr>
                <w:rFonts w:ascii="Arial" w:hAnsi="Arial" w:cs="Arial"/>
                <w:sz w:val="18"/>
                <w:szCs w:val="18"/>
              </w:rPr>
              <w:t>Fabrication</w:t>
            </w:r>
          </w:p>
        </w:tc>
        <w:tc>
          <w:tcPr>
            <w:tcW w:w="3275" w:type="dxa"/>
            <w:vAlign w:val="center"/>
          </w:tcPr>
          <w:p w:rsidR="00396EBE" w:rsidRDefault="00396EBE" w:rsidP="00EC6AF8">
            <w:pPr>
              <w:pStyle w:val="Default"/>
              <w:rPr>
                <w:sz w:val="18"/>
                <w:szCs w:val="18"/>
              </w:rPr>
            </w:pPr>
            <w:r>
              <w:rPr>
                <w:sz w:val="18"/>
                <w:szCs w:val="18"/>
              </w:rPr>
              <w:t xml:space="preserve">• Ébauchage </w:t>
            </w:r>
          </w:p>
          <w:p w:rsidR="00396EBE" w:rsidRDefault="00396EBE" w:rsidP="00EC6AF8">
            <w:pPr>
              <w:pStyle w:val="Default"/>
              <w:rPr>
                <w:sz w:val="18"/>
                <w:szCs w:val="18"/>
              </w:rPr>
            </w:pPr>
            <w:r>
              <w:rPr>
                <w:sz w:val="18"/>
                <w:szCs w:val="18"/>
              </w:rPr>
              <w:t xml:space="preserve">• Caractéristiques du traçage </w:t>
            </w:r>
          </w:p>
          <w:p w:rsidR="00396EBE" w:rsidRDefault="00396EBE" w:rsidP="00EC6AF8">
            <w:pPr>
              <w:pStyle w:val="Default"/>
              <w:rPr>
                <w:sz w:val="18"/>
                <w:szCs w:val="18"/>
              </w:rPr>
            </w:pPr>
            <w:r>
              <w:rPr>
                <w:sz w:val="18"/>
                <w:szCs w:val="18"/>
              </w:rPr>
              <w:t xml:space="preserve">• Façonnage </w:t>
            </w:r>
          </w:p>
          <w:p w:rsidR="00396EBE" w:rsidRPr="00396EBE" w:rsidRDefault="00396EBE" w:rsidP="00EC6AF8">
            <w:pPr>
              <w:pStyle w:val="Default"/>
              <w:rPr>
                <w:sz w:val="18"/>
                <w:szCs w:val="18"/>
              </w:rPr>
            </w:pPr>
            <w:r>
              <w:rPr>
                <w:sz w:val="18"/>
                <w:szCs w:val="18"/>
              </w:rPr>
              <w:t xml:space="preserve">• Mesures et contrôle </w:t>
            </w:r>
          </w:p>
        </w:tc>
      </w:tr>
      <w:tr w:rsidR="00396EBE" w:rsidTr="00EC6AF8">
        <w:tc>
          <w:tcPr>
            <w:tcW w:w="3275" w:type="dxa"/>
            <w:vAlign w:val="center"/>
          </w:tcPr>
          <w:p w:rsidR="00396EBE" w:rsidRPr="00C3088C" w:rsidRDefault="00396EBE" w:rsidP="00EC6AF8">
            <w:pPr>
              <w:rPr>
                <w:rFonts w:ascii="Arial" w:hAnsi="Arial" w:cs="Arial"/>
                <w:b/>
                <w:sz w:val="24"/>
                <w:szCs w:val="24"/>
              </w:rPr>
            </w:pPr>
            <w:r w:rsidRPr="00C3088C">
              <w:rPr>
                <w:rFonts w:ascii="Arial" w:hAnsi="Arial" w:cs="Arial"/>
                <w:b/>
                <w:sz w:val="24"/>
                <w:szCs w:val="24"/>
              </w:rPr>
              <w:t>Catégories de techniques</w:t>
            </w:r>
          </w:p>
        </w:tc>
        <w:tc>
          <w:tcPr>
            <w:tcW w:w="3275" w:type="dxa"/>
            <w:vAlign w:val="center"/>
          </w:tcPr>
          <w:p w:rsidR="00396EBE" w:rsidRPr="00C3088C" w:rsidRDefault="00396EBE" w:rsidP="00EC6AF8">
            <w:pPr>
              <w:rPr>
                <w:rFonts w:ascii="Arial" w:hAnsi="Arial" w:cs="Arial"/>
                <w:b/>
                <w:sz w:val="24"/>
                <w:szCs w:val="24"/>
              </w:rPr>
            </w:pPr>
            <w:r w:rsidRPr="00C3088C">
              <w:rPr>
                <w:rFonts w:ascii="Arial" w:hAnsi="Arial" w:cs="Arial"/>
                <w:b/>
                <w:sz w:val="24"/>
                <w:szCs w:val="24"/>
              </w:rPr>
              <w:t>Techniques</w:t>
            </w:r>
          </w:p>
        </w:tc>
        <w:tc>
          <w:tcPr>
            <w:tcW w:w="3275" w:type="dxa"/>
            <w:vAlign w:val="center"/>
          </w:tcPr>
          <w:p w:rsidR="00396EBE" w:rsidRPr="00C3088C" w:rsidRDefault="00396EBE" w:rsidP="00EC6AF8">
            <w:pPr>
              <w:rPr>
                <w:rFonts w:ascii="Arial" w:hAnsi="Arial" w:cs="Arial"/>
                <w:b/>
                <w:sz w:val="24"/>
                <w:szCs w:val="24"/>
              </w:rPr>
            </w:pPr>
            <w:r w:rsidRPr="00C3088C">
              <w:rPr>
                <w:rFonts w:ascii="Arial" w:hAnsi="Arial" w:cs="Arial"/>
                <w:b/>
                <w:sz w:val="24"/>
                <w:szCs w:val="24"/>
              </w:rPr>
              <w:t>Catégories de techniques</w:t>
            </w:r>
          </w:p>
        </w:tc>
        <w:tc>
          <w:tcPr>
            <w:tcW w:w="3275" w:type="dxa"/>
            <w:vAlign w:val="center"/>
          </w:tcPr>
          <w:p w:rsidR="00396EBE" w:rsidRPr="00C3088C" w:rsidRDefault="00396EBE" w:rsidP="00EC6AF8">
            <w:pPr>
              <w:rPr>
                <w:rFonts w:ascii="Arial" w:hAnsi="Arial" w:cs="Arial"/>
                <w:b/>
                <w:sz w:val="24"/>
                <w:szCs w:val="24"/>
              </w:rPr>
            </w:pPr>
            <w:r w:rsidRPr="00C3088C">
              <w:rPr>
                <w:rFonts w:ascii="Arial" w:hAnsi="Arial" w:cs="Arial"/>
                <w:b/>
                <w:sz w:val="24"/>
                <w:szCs w:val="24"/>
              </w:rPr>
              <w:t>Techniques</w:t>
            </w:r>
          </w:p>
        </w:tc>
      </w:tr>
      <w:tr w:rsidR="00396EBE" w:rsidTr="00EC6AF8">
        <w:trPr>
          <w:trHeight w:val="1105"/>
        </w:trPr>
        <w:tc>
          <w:tcPr>
            <w:tcW w:w="3275" w:type="dxa"/>
            <w:vAlign w:val="center"/>
          </w:tcPr>
          <w:p w:rsidR="00396EBE" w:rsidRDefault="00396EBE" w:rsidP="00EC6AF8">
            <w:pPr>
              <w:rPr>
                <w:b/>
                <w:sz w:val="28"/>
                <w:szCs w:val="28"/>
              </w:rPr>
            </w:pPr>
            <w:r w:rsidRPr="00C3088C">
              <w:rPr>
                <w:rFonts w:ascii="Arial" w:hAnsi="Arial" w:cs="Arial"/>
                <w:color w:val="000000"/>
                <w:sz w:val="18"/>
                <w:szCs w:val="18"/>
              </w:rPr>
              <w:t>Langage graphique</w:t>
            </w:r>
          </w:p>
        </w:tc>
        <w:tc>
          <w:tcPr>
            <w:tcW w:w="3275" w:type="dxa"/>
            <w:vAlign w:val="center"/>
          </w:tcPr>
          <w:p w:rsidR="00396EBE" w:rsidRPr="00C3088C" w:rsidRDefault="00396EBE" w:rsidP="007511EB">
            <w:pPr>
              <w:autoSpaceDE w:val="0"/>
              <w:autoSpaceDN w:val="0"/>
              <w:adjustRightInd w:val="0"/>
              <w:ind w:left="127" w:hanging="127"/>
              <w:rPr>
                <w:rFonts w:ascii="Arial" w:hAnsi="Arial" w:cs="Arial"/>
                <w:color w:val="000000"/>
                <w:sz w:val="18"/>
                <w:szCs w:val="18"/>
              </w:rPr>
            </w:pPr>
            <w:r w:rsidRPr="00C3088C">
              <w:rPr>
                <w:rFonts w:ascii="Arial" w:hAnsi="Arial" w:cs="Arial"/>
                <w:color w:val="000000"/>
                <w:sz w:val="18"/>
                <w:szCs w:val="18"/>
              </w:rPr>
              <w:t xml:space="preserve">• Utilisation d’échelles </w:t>
            </w:r>
          </w:p>
          <w:p w:rsidR="00396EBE" w:rsidRPr="00C3088C" w:rsidRDefault="00396EBE" w:rsidP="007511EB">
            <w:pPr>
              <w:autoSpaceDE w:val="0"/>
              <w:autoSpaceDN w:val="0"/>
              <w:adjustRightInd w:val="0"/>
              <w:ind w:left="127" w:hanging="127"/>
              <w:rPr>
                <w:rFonts w:ascii="Arial" w:hAnsi="Arial" w:cs="Arial"/>
                <w:color w:val="000000"/>
                <w:sz w:val="18"/>
                <w:szCs w:val="18"/>
              </w:rPr>
            </w:pPr>
            <w:r w:rsidRPr="00C3088C">
              <w:rPr>
                <w:rFonts w:ascii="Arial" w:hAnsi="Arial" w:cs="Arial"/>
                <w:color w:val="000000"/>
                <w:sz w:val="18"/>
                <w:szCs w:val="18"/>
              </w:rPr>
              <w:t xml:space="preserve">• Représentation graphique à l’aide d’instruments </w:t>
            </w:r>
          </w:p>
          <w:p w:rsidR="00396EBE" w:rsidRPr="00EC6AF8" w:rsidRDefault="00396EBE" w:rsidP="007511EB">
            <w:pPr>
              <w:autoSpaceDE w:val="0"/>
              <w:autoSpaceDN w:val="0"/>
              <w:adjustRightInd w:val="0"/>
              <w:ind w:left="127" w:hanging="127"/>
              <w:rPr>
                <w:rFonts w:ascii="Arial" w:hAnsi="Arial" w:cs="Arial"/>
                <w:color w:val="000000"/>
                <w:sz w:val="18"/>
                <w:szCs w:val="18"/>
              </w:rPr>
            </w:pPr>
            <w:r w:rsidRPr="00C3088C">
              <w:rPr>
                <w:rFonts w:ascii="Arial" w:hAnsi="Arial" w:cs="Arial"/>
                <w:color w:val="000000"/>
                <w:sz w:val="18"/>
                <w:szCs w:val="18"/>
              </w:rPr>
              <w:t xml:space="preserve">• </w:t>
            </w:r>
            <w:r w:rsidRPr="00C3088C">
              <w:rPr>
                <w:rFonts w:ascii="Arial" w:hAnsi="Arial" w:cs="Arial"/>
                <w:b/>
                <w:color w:val="FF0000"/>
                <w:sz w:val="18"/>
                <w:szCs w:val="18"/>
              </w:rPr>
              <w:t xml:space="preserve">Schématisation </w:t>
            </w:r>
          </w:p>
        </w:tc>
        <w:tc>
          <w:tcPr>
            <w:tcW w:w="3275" w:type="dxa"/>
            <w:vAlign w:val="center"/>
          </w:tcPr>
          <w:p w:rsidR="00396EBE" w:rsidRDefault="00396EBE" w:rsidP="00EC6AF8">
            <w:pPr>
              <w:rPr>
                <w:b/>
                <w:sz w:val="28"/>
                <w:szCs w:val="28"/>
              </w:rPr>
            </w:pPr>
            <w:r w:rsidRPr="00C3088C">
              <w:rPr>
                <w:rFonts w:ascii="Arial" w:hAnsi="Arial" w:cs="Arial"/>
                <w:color w:val="000000"/>
                <w:sz w:val="18"/>
                <w:szCs w:val="18"/>
              </w:rPr>
              <w:t>Langage graphique</w:t>
            </w:r>
          </w:p>
        </w:tc>
        <w:tc>
          <w:tcPr>
            <w:tcW w:w="3275" w:type="dxa"/>
            <w:vAlign w:val="center"/>
          </w:tcPr>
          <w:p w:rsidR="00396EBE" w:rsidRPr="00C3088C" w:rsidRDefault="00396EBE" w:rsidP="00EC6AF8">
            <w:pPr>
              <w:autoSpaceDE w:val="0"/>
              <w:autoSpaceDN w:val="0"/>
              <w:adjustRightInd w:val="0"/>
              <w:ind w:left="98" w:hanging="98"/>
              <w:rPr>
                <w:rFonts w:ascii="Arial" w:hAnsi="Arial" w:cs="Arial"/>
                <w:color w:val="000000"/>
                <w:sz w:val="18"/>
                <w:szCs w:val="18"/>
              </w:rPr>
            </w:pPr>
            <w:r w:rsidRPr="00C3088C">
              <w:rPr>
                <w:rFonts w:ascii="Arial" w:hAnsi="Arial" w:cs="Arial"/>
                <w:color w:val="000000"/>
                <w:sz w:val="18"/>
                <w:szCs w:val="18"/>
              </w:rPr>
              <w:t xml:space="preserve">• Utilisation d’échelles </w:t>
            </w:r>
          </w:p>
          <w:p w:rsidR="00396EBE" w:rsidRPr="00C3088C" w:rsidRDefault="00396EBE" w:rsidP="00EC6AF8">
            <w:pPr>
              <w:autoSpaceDE w:val="0"/>
              <w:autoSpaceDN w:val="0"/>
              <w:adjustRightInd w:val="0"/>
              <w:ind w:left="98" w:hanging="98"/>
              <w:rPr>
                <w:rFonts w:ascii="Arial" w:hAnsi="Arial" w:cs="Arial"/>
                <w:color w:val="000000"/>
                <w:sz w:val="18"/>
                <w:szCs w:val="18"/>
              </w:rPr>
            </w:pPr>
            <w:r w:rsidRPr="00C3088C">
              <w:rPr>
                <w:rFonts w:ascii="Arial" w:hAnsi="Arial" w:cs="Arial"/>
                <w:color w:val="000000"/>
                <w:sz w:val="18"/>
                <w:szCs w:val="18"/>
              </w:rPr>
              <w:t xml:space="preserve">• Représentation graphique à l’aide d’instruments </w:t>
            </w:r>
          </w:p>
          <w:p w:rsidR="00396EBE" w:rsidRPr="00EC6AF8" w:rsidRDefault="00396EBE" w:rsidP="00EC6AF8">
            <w:pPr>
              <w:autoSpaceDE w:val="0"/>
              <w:autoSpaceDN w:val="0"/>
              <w:adjustRightInd w:val="0"/>
              <w:ind w:left="98" w:hanging="98"/>
              <w:rPr>
                <w:rFonts w:ascii="Arial" w:hAnsi="Arial" w:cs="Arial"/>
                <w:color w:val="000000"/>
                <w:sz w:val="18"/>
                <w:szCs w:val="18"/>
              </w:rPr>
            </w:pPr>
            <w:r w:rsidRPr="00C3088C">
              <w:rPr>
                <w:rFonts w:ascii="Arial" w:hAnsi="Arial" w:cs="Arial"/>
                <w:color w:val="000000"/>
                <w:sz w:val="18"/>
                <w:szCs w:val="18"/>
              </w:rPr>
              <w:t xml:space="preserve">• </w:t>
            </w:r>
            <w:r w:rsidRPr="00C3088C">
              <w:rPr>
                <w:rFonts w:ascii="Arial" w:hAnsi="Arial" w:cs="Arial"/>
                <w:b/>
                <w:color w:val="FF0000"/>
                <w:sz w:val="18"/>
                <w:szCs w:val="18"/>
              </w:rPr>
              <w:t>Utilisation d’un logiciel de dessin vectoriel</w:t>
            </w:r>
            <w:r w:rsidRPr="00C3088C">
              <w:rPr>
                <w:rFonts w:ascii="Arial" w:hAnsi="Arial" w:cs="Arial"/>
                <w:color w:val="FF0000"/>
                <w:sz w:val="18"/>
                <w:szCs w:val="18"/>
              </w:rPr>
              <w:t xml:space="preserve"> </w:t>
            </w:r>
          </w:p>
        </w:tc>
      </w:tr>
      <w:tr w:rsidR="00396EBE" w:rsidTr="00EC6AF8">
        <w:trPr>
          <w:trHeight w:val="1419"/>
        </w:trPr>
        <w:tc>
          <w:tcPr>
            <w:tcW w:w="3275" w:type="dxa"/>
            <w:vAlign w:val="center"/>
          </w:tcPr>
          <w:p w:rsidR="00396EBE" w:rsidRDefault="00396EBE" w:rsidP="00EC6AF8">
            <w:pPr>
              <w:rPr>
                <w:b/>
                <w:sz w:val="28"/>
                <w:szCs w:val="28"/>
              </w:rPr>
            </w:pPr>
            <w:r w:rsidRPr="00C3088C">
              <w:rPr>
                <w:rFonts w:ascii="Arial" w:hAnsi="Arial" w:cs="Arial"/>
                <w:color w:val="000000"/>
                <w:sz w:val="18"/>
                <w:szCs w:val="18"/>
              </w:rPr>
              <w:t>Fabrication</w:t>
            </w:r>
          </w:p>
        </w:tc>
        <w:tc>
          <w:tcPr>
            <w:tcW w:w="3275" w:type="dxa"/>
            <w:vAlign w:val="center"/>
          </w:tcPr>
          <w:p w:rsidR="00396EBE" w:rsidRPr="00C3088C" w:rsidRDefault="00396EBE" w:rsidP="00EC6AF8">
            <w:pPr>
              <w:autoSpaceDE w:val="0"/>
              <w:autoSpaceDN w:val="0"/>
              <w:adjustRightInd w:val="0"/>
              <w:rPr>
                <w:rFonts w:ascii="Arial" w:hAnsi="Arial" w:cs="Arial"/>
                <w:color w:val="000000"/>
                <w:sz w:val="18"/>
                <w:szCs w:val="18"/>
              </w:rPr>
            </w:pPr>
            <w:r w:rsidRPr="00C3088C">
              <w:rPr>
                <w:rFonts w:ascii="Arial" w:hAnsi="Arial" w:cs="Arial"/>
                <w:color w:val="000000"/>
                <w:sz w:val="18"/>
                <w:szCs w:val="18"/>
              </w:rPr>
              <w:t xml:space="preserve">• Utilisation sécuritaire du matériel </w:t>
            </w:r>
          </w:p>
          <w:p w:rsidR="00396EBE" w:rsidRPr="00C3088C" w:rsidRDefault="00396EBE" w:rsidP="00EC6AF8">
            <w:pPr>
              <w:autoSpaceDE w:val="0"/>
              <w:autoSpaceDN w:val="0"/>
              <w:adjustRightInd w:val="0"/>
              <w:rPr>
                <w:rFonts w:ascii="Arial" w:hAnsi="Arial" w:cs="Arial"/>
                <w:b/>
                <w:color w:val="FF0000"/>
                <w:sz w:val="18"/>
                <w:szCs w:val="18"/>
              </w:rPr>
            </w:pPr>
            <w:r w:rsidRPr="00C3088C">
              <w:rPr>
                <w:rFonts w:ascii="Arial" w:hAnsi="Arial" w:cs="Arial"/>
                <w:b/>
                <w:color w:val="FF0000"/>
                <w:sz w:val="18"/>
                <w:szCs w:val="18"/>
              </w:rPr>
              <w:t xml:space="preserve">• Montage et démontage </w:t>
            </w:r>
          </w:p>
          <w:p w:rsidR="00396EBE" w:rsidRDefault="00396EBE" w:rsidP="00EC6AF8">
            <w:pPr>
              <w:rPr>
                <w:b/>
                <w:sz w:val="28"/>
                <w:szCs w:val="28"/>
              </w:rPr>
            </w:pPr>
          </w:p>
        </w:tc>
        <w:tc>
          <w:tcPr>
            <w:tcW w:w="3275" w:type="dxa"/>
            <w:vAlign w:val="center"/>
          </w:tcPr>
          <w:p w:rsidR="00396EBE" w:rsidRDefault="00396EBE" w:rsidP="00EC6AF8">
            <w:pPr>
              <w:rPr>
                <w:b/>
                <w:sz w:val="28"/>
                <w:szCs w:val="28"/>
              </w:rPr>
            </w:pPr>
            <w:r w:rsidRPr="00C3088C">
              <w:rPr>
                <w:rFonts w:ascii="Arial" w:hAnsi="Arial" w:cs="Arial"/>
                <w:color w:val="000000"/>
                <w:sz w:val="18"/>
                <w:szCs w:val="18"/>
              </w:rPr>
              <w:t>Fabrication</w:t>
            </w:r>
          </w:p>
        </w:tc>
        <w:tc>
          <w:tcPr>
            <w:tcW w:w="3275" w:type="dxa"/>
            <w:vAlign w:val="center"/>
          </w:tcPr>
          <w:p w:rsidR="00396EBE" w:rsidRPr="00C3088C" w:rsidRDefault="00396EBE" w:rsidP="00EC6AF8">
            <w:pPr>
              <w:autoSpaceDE w:val="0"/>
              <w:autoSpaceDN w:val="0"/>
              <w:adjustRightInd w:val="0"/>
              <w:rPr>
                <w:rFonts w:ascii="Arial" w:hAnsi="Arial" w:cs="Arial"/>
                <w:color w:val="000000"/>
                <w:sz w:val="18"/>
                <w:szCs w:val="18"/>
              </w:rPr>
            </w:pPr>
            <w:r w:rsidRPr="00C3088C">
              <w:rPr>
                <w:rFonts w:ascii="Arial" w:hAnsi="Arial" w:cs="Arial"/>
                <w:color w:val="000000"/>
                <w:sz w:val="18"/>
                <w:szCs w:val="18"/>
              </w:rPr>
              <w:t xml:space="preserve">• Utilisation sécuritaire du matériel </w:t>
            </w:r>
          </w:p>
          <w:p w:rsidR="00396EBE" w:rsidRPr="00C3088C" w:rsidRDefault="00396EBE" w:rsidP="00EC6AF8">
            <w:pPr>
              <w:autoSpaceDE w:val="0"/>
              <w:autoSpaceDN w:val="0"/>
              <w:adjustRightInd w:val="0"/>
              <w:rPr>
                <w:rFonts w:ascii="Arial" w:hAnsi="Arial" w:cs="Arial"/>
                <w:b/>
                <w:color w:val="FF0000"/>
                <w:sz w:val="18"/>
                <w:szCs w:val="18"/>
              </w:rPr>
            </w:pPr>
            <w:r w:rsidRPr="00C3088C">
              <w:rPr>
                <w:rFonts w:ascii="Arial" w:hAnsi="Arial" w:cs="Arial"/>
                <w:b/>
                <w:color w:val="FF0000"/>
                <w:sz w:val="18"/>
                <w:szCs w:val="18"/>
              </w:rPr>
              <w:t xml:space="preserve">• Mesurage et traçage </w:t>
            </w:r>
          </w:p>
          <w:p w:rsidR="00396EBE" w:rsidRPr="00C3088C" w:rsidRDefault="00396EBE" w:rsidP="00EC6AF8">
            <w:pPr>
              <w:autoSpaceDE w:val="0"/>
              <w:autoSpaceDN w:val="0"/>
              <w:adjustRightInd w:val="0"/>
              <w:rPr>
                <w:rFonts w:ascii="Arial" w:hAnsi="Arial" w:cs="Arial"/>
                <w:b/>
                <w:color w:val="FF0000"/>
                <w:sz w:val="18"/>
                <w:szCs w:val="18"/>
              </w:rPr>
            </w:pPr>
            <w:r w:rsidRPr="00C3088C">
              <w:rPr>
                <w:rFonts w:ascii="Arial" w:hAnsi="Arial" w:cs="Arial"/>
                <w:b/>
                <w:color w:val="FF0000"/>
                <w:sz w:val="18"/>
                <w:szCs w:val="18"/>
              </w:rPr>
              <w:t xml:space="preserve">• Usinage </w:t>
            </w:r>
          </w:p>
          <w:p w:rsidR="00396EBE" w:rsidRPr="00C3088C" w:rsidRDefault="00396EBE" w:rsidP="00EC6AF8">
            <w:pPr>
              <w:autoSpaceDE w:val="0"/>
              <w:autoSpaceDN w:val="0"/>
              <w:adjustRightInd w:val="0"/>
              <w:rPr>
                <w:rFonts w:ascii="Arial" w:hAnsi="Arial" w:cs="Arial"/>
                <w:b/>
                <w:color w:val="FF0000"/>
                <w:sz w:val="18"/>
                <w:szCs w:val="18"/>
              </w:rPr>
            </w:pPr>
            <w:r w:rsidRPr="00C3088C">
              <w:rPr>
                <w:rFonts w:ascii="Arial" w:hAnsi="Arial" w:cs="Arial"/>
                <w:b/>
                <w:color w:val="FF0000"/>
                <w:sz w:val="18"/>
                <w:szCs w:val="18"/>
              </w:rPr>
              <w:t xml:space="preserve">• Finition </w:t>
            </w:r>
          </w:p>
          <w:p w:rsidR="00396EBE" w:rsidRPr="00C3088C" w:rsidRDefault="00396EBE" w:rsidP="00EC6AF8">
            <w:pPr>
              <w:autoSpaceDE w:val="0"/>
              <w:autoSpaceDN w:val="0"/>
              <w:adjustRightInd w:val="0"/>
              <w:rPr>
                <w:rFonts w:ascii="Arial" w:hAnsi="Arial" w:cs="Arial"/>
                <w:b/>
                <w:color w:val="FF0000"/>
                <w:sz w:val="18"/>
                <w:szCs w:val="18"/>
              </w:rPr>
            </w:pPr>
            <w:r w:rsidRPr="00C3088C">
              <w:rPr>
                <w:rFonts w:ascii="Arial" w:hAnsi="Arial" w:cs="Arial"/>
                <w:b/>
                <w:color w:val="FF0000"/>
                <w:sz w:val="18"/>
                <w:szCs w:val="18"/>
              </w:rPr>
              <w:t xml:space="preserve">• Vérification et contrôle </w:t>
            </w:r>
          </w:p>
          <w:p w:rsidR="00396EBE" w:rsidRPr="00EC6AF8" w:rsidRDefault="00396EBE" w:rsidP="00EC6AF8">
            <w:pPr>
              <w:autoSpaceDE w:val="0"/>
              <w:autoSpaceDN w:val="0"/>
              <w:adjustRightInd w:val="0"/>
              <w:rPr>
                <w:rFonts w:ascii="Arial" w:hAnsi="Arial" w:cs="Arial"/>
                <w:color w:val="000000"/>
                <w:sz w:val="18"/>
                <w:szCs w:val="18"/>
              </w:rPr>
            </w:pPr>
            <w:r w:rsidRPr="00C3088C">
              <w:rPr>
                <w:rFonts w:ascii="Arial" w:hAnsi="Arial" w:cs="Arial"/>
                <w:b/>
                <w:color w:val="FF0000"/>
                <w:sz w:val="18"/>
                <w:szCs w:val="18"/>
              </w:rPr>
              <w:t>• Fabrication d’une pièce</w:t>
            </w:r>
            <w:r w:rsidRPr="00C3088C">
              <w:rPr>
                <w:rFonts w:ascii="Arial" w:hAnsi="Arial" w:cs="Arial"/>
                <w:color w:val="FF0000"/>
                <w:sz w:val="18"/>
                <w:szCs w:val="18"/>
              </w:rPr>
              <w:t xml:space="preserve"> </w:t>
            </w:r>
          </w:p>
        </w:tc>
      </w:tr>
      <w:tr w:rsidR="00396EBE" w:rsidTr="00EC6AF8">
        <w:trPr>
          <w:trHeight w:val="560"/>
        </w:trPr>
        <w:tc>
          <w:tcPr>
            <w:tcW w:w="3275" w:type="dxa"/>
            <w:vAlign w:val="center"/>
          </w:tcPr>
          <w:p w:rsidR="00396EBE" w:rsidRDefault="00396EBE" w:rsidP="00EC6AF8">
            <w:pPr>
              <w:rPr>
                <w:b/>
                <w:sz w:val="28"/>
                <w:szCs w:val="28"/>
              </w:rPr>
            </w:pPr>
            <w:r w:rsidRPr="00C3088C">
              <w:rPr>
                <w:rFonts w:ascii="Arial" w:hAnsi="Arial" w:cs="Arial"/>
                <w:color w:val="000000"/>
                <w:sz w:val="18"/>
                <w:szCs w:val="18"/>
              </w:rPr>
              <w:t>Mesure</w:t>
            </w:r>
          </w:p>
        </w:tc>
        <w:tc>
          <w:tcPr>
            <w:tcW w:w="3275" w:type="dxa"/>
            <w:vAlign w:val="center"/>
          </w:tcPr>
          <w:p w:rsidR="00396EBE" w:rsidRPr="00EC6AF8" w:rsidRDefault="00396EBE" w:rsidP="00EC6AF8">
            <w:pPr>
              <w:autoSpaceDE w:val="0"/>
              <w:autoSpaceDN w:val="0"/>
              <w:adjustRightInd w:val="0"/>
              <w:ind w:left="127" w:hanging="127"/>
              <w:rPr>
                <w:rFonts w:ascii="Arial" w:hAnsi="Arial" w:cs="Arial"/>
                <w:color w:val="000000"/>
                <w:sz w:val="18"/>
                <w:szCs w:val="18"/>
              </w:rPr>
            </w:pPr>
            <w:r w:rsidRPr="00C3088C">
              <w:rPr>
                <w:rFonts w:ascii="Arial" w:hAnsi="Arial" w:cs="Arial"/>
                <w:color w:val="000000"/>
                <w:sz w:val="18"/>
                <w:szCs w:val="18"/>
              </w:rPr>
              <w:t xml:space="preserve">• Utilisation des instruments de mesure </w:t>
            </w:r>
          </w:p>
        </w:tc>
        <w:tc>
          <w:tcPr>
            <w:tcW w:w="3275" w:type="dxa"/>
            <w:vAlign w:val="center"/>
          </w:tcPr>
          <w:p w:rsidR="00396EBE" w:rsidRDefault="00396EBE" w:rsidP="00EC6AF8">
            <w:pPr>
              <w:rPr>
                <w:b/>
                <w:sz w:val="28"/>
                <w:szCs w:val="28"/>
              </w:rPr>
            </w:pPr>
            <w:r w:rsidRPr="00C3088C">
              <w:rPr>
                <w:rFonts w:ascii="Arial" w:hAnsi="Arial" w:cs="Arial"/>
                <w:color w:val="000000"/>
                <w:sz w:val="18"/>
                <w:szCs w:val="18"/>
              </w:rPr>
              <w:t>Mesure</w:t>
            </w:r>
          </w:p>
        </w:tc>
        <w:tc>
          <w:tcPr>
            <w:tcW w:w="3275" w:type="dxa"/>
            <w:vAlign w:val="center"/>
          </w:tcPr>
          <w:p w:rsidR="00396EBE" w:rsidRPr="00EC6AF8" w:rsidRDefault="00396EBE" w:rsidP="00EC6AF8">
            <w:pPr>
              <w:autoSpaceDE w:val="0"/>
              <w:autoSpaceDN w:val="0"/>
              <w:adjustRightInd w:val="0"/>
              <w:ind w:left="98" w:hanging="98"/>
              <w:rPr>
                <w:rFonts w:ascii="Arial" w:hAnsi="Arial" w:cs="Arial"/>
                <w:color w:val="000000"/>
                <w:sz w:val="18"/>
                <w:szCs w:val="18"/>
              </w:rPr>
            </w:pPr>
            <w:r w:rsidRPr="00C3088C">
              <w:rPr>
                <w:rFonts w:ascii="Arial" w:hAnsi="Arial" w:cs="Arial"/>
                <w:color w:val="000000"/>
                <w:sz w:val="18"/>
                <w:szCs w:val="18"/>
              </w:rPr>
              <w:t xml:space="preserve">• Utilisation des instruments de mesure </w:t>
            </w:r>
          </w:p>
        </w:tc>
      </w:tr>
    </w:tbl>
    <w:p w:rsidR="00C3088C" w:rsidRDefault="00C3088C" w:rsidP="008C7055">
      <w:pPr>
        <w:pStyle w:val="Default"/>
      </w:pPr>
    </w:p>
    <w:p w:rsidR="00B613D9" w:rsidRPr="00B613D9" w:rsidRDefault="00EC6AF8" w:rsidP="008E7251">
      <w:pPr>
        <w:rPr>
          <w:b/>
          <w:bCs/>
          <w:sz w:val="24"/>
          <w:szCs w:val="24"/>
        </w:rPr>
      </w:pPr>
      <w:r>
        <w:rPr>
          <w:b/>
          <w:bCs/>
        </w:rPr>
        <w:br w:type="page"/>
      </w:r>
      <w:r w:rsidR="00B613D9" w:rsidRPr="00B613D9">
        <w:rPr>
          <w:b/>
          <w:bCs/>
        </w:rPr>
        <w:lastRenderedPageBreak/>
        <w:t>LA COMPOSITION DE L’ÉPREUVE</w:t>
      </w:r>
    </w:p>
    <w:p w:rsidR="00B613D9" w:rsidRDefault="00B613D9" w:rsidP="008C7055">
      <w:pPr>
        <w:pStyle w:val="Default"/>
        <w:rPr>
          <w:b/>
          <w:bCs/>
          <w:sz w:val="20"/>
          <w:szCs w:val="20"/>
        </w:rPr>
      </w:pPr>
    </w:p>
    <w:tbl>
      <w:tblPr>
        <w:tblStyle w:val="Grilledutableau"/>
        <w:tblW w:w="0" w:type="auto"/>
        <w:tblLook w:val="04A0" w:firstRow="1" w:lastRow="0" w:firstColumn="1" w:lastColumn="0" w:noHBand="0" w:noVBand="1"/>
      </w:tblPr>
      <w:tblGrid>
        <w:gridCol w:w="6550"/>
        <w:gridCol w:w="6550"/>
      </w:tblGrid>
      <w:tr w:rsidR="00B613D9" w:rsidTr="00B40411">
        <w:tc>
          <w:tcPr>
            <w:tcW w:w="6550" w:type="dxa"/>
          </w:tcPr>
          <w:p w:rsidR="00B613D9" w:rsidRDefault="00B613D9" w:rsidP="00B40411">
            <w:pPr>
              <w:jc w:val="center"/>
              <w:rPr>
                <w:b/>
                <w:sz w:val="28"/>
                <w:szCs w:val="28"/>
              </w:rPr>
            </w:pPr>
            <w:r>
              <w:rPr>
                <w:b/>
                <w:sz w:val="28"/>
                <w:szCs w:val="28"/>
              </w:rPr>
              <w:t>SCT-3061</w:t>
            </w:r>
          </w:p>
        </w:tc>
        <w:tc>
          <w:tcPr>
            <w:tcW w:w="6550" w:type="dxa"/>
          </w:tcPr>
          <w:p w:rsidR="00B613D9" w:rsidRDefault="00B613D9" w:rsidP="00B40411">
            <w:pPr>
              <w:jc w:val="center"/>
              <w:rPr>
                <w:b/>
                <w:sz w:val="28"/>
                <w:szCs w:val="28"/>
              </w:rPr>
            </w:pPr>
            <w:r>
              <w:rPr>
                <w:b/>
                <w:sz w:val="28"/>
                <w:szCs w:val="28"/>
              </w:rPr>
              <w:t>SCT-3065</w:t>
            </w:r>
          </w:p>
        </w:tc>
      </w:tr>
      <w:tr w:rsidR="00B613D9" w:rsidTr="00653A82">
        <w:trPr>
          <w:trHeight w:val="2821"/>
        </w:trPr>
        <w:tc>
          <w:tcPr>
            <w:tcW w:w="6550" w:type="dxa"/>
            <w:vAlign w:val="center"/>
          </w:tcPr>
          <w:p w:rsidR="00B613D9" w:rsidRPr="00EC6AF8" w:rsidRDefault="00B613D9" w:rsidP="00EC6AF8">
            <w:pPr>
              <w:pStyle w:val="Default"/>
              <w:rPr>
                <w:b/>
                <w:i/>
                <w:sz w:val="20"/>
                <w:szCs w:val="20"/>
              </w:rPr>
            </w:pPr>
            <w:r w:rsidRPr="00EC6AF8">
              <w:rPr>
                <w:b/>
                <w:i/>
                <w:sz w:val="20"/>
                <w:szCs w:val="20"/>
              </w:rPr>
              <w:t xml:space="preserve">Partie pratique </w:t>
            </w:r>
          </w:p>
          <w:p w:rsidR="00B613D9" w:rsidRDefault="00B613D9" w:rsidP="00EC6AF8">
            <w:pPr>
              <w:pStyle w:val="Default"/>
              <w:rPr>
                <w:sz w:val="20"/>
                <w:szCs w:val="20"/>
              </w:rPr>
            </w:pPr>
          </w:p>
          <w:p w:rsidR="00B613D9" w:rsidRDefault="00B613D9" w:rsidP="00EC6AF8">
            <w:pPr>
              <w:pStyle w:val="Default"/>
              <w:rPr>
                <w:b/>
                <w:sz w:val="28"/>
                <w:szCs w:val="28"/>
              </w:rPr>
            </w:pPr>
            <w:r>
              <w:rPr>
                <w:sz w:val="20"/>
                <w:szCs w:val="20"/>
              </w:rPr>
              <w:t xml:space="preserve">Cette partie comporte une situation de la famille </w:t>
            </w:r>
            <w:r>
              <w:rPr>
                <w:i/>
                <w:iCs/>
                <w:sz w:val="20"/>
                <w:szCs w:val="20"/>
              </w:rPr>
              <w:t xml:space="preserve">Recherche </w:t>
            </w:r>
            <w:r>
              <w:rPr>
                <w:sz w:val="20"/>
                <w:szCs w:val="20"/>
              </w:rPr>
              <w:t xml:space="preserve">qui permet la mesure du développement des compétences 1 et 3 à l’aide des critères 1.1, 1.2, 1.3 et 1.4. L’adulte doit </w:t>
            </w:r>
            <w:r w:rsidRPr="008E7251">
              <w:rPr>
                <w:b/>
                <w:color w:val="FF0000"/>
                <w:sz w:val="20"/>
                <w:szCs w:val="20"/>
              </w:rPr>
              <w:t>résoudre un problème qui nécessite la fabrication d’un prototype en rapport avec le système musculosquelettique, à l’aide d’une démarche de conception qui inclut une représentation au moyen d’un dessin technique, un cahier des charges rempli et la fabrication du prototype en tout ou en partie sous supervision.</w:t>
            </w:r>
            <w:r w:rsidRPr="008E7251">
              <w:rPr>
                <w:color w:val="FF0000"/>
                <w:sz w:val="20"/>
                <w:szCs w:val="20"/>
              </w:rPr>
              <w:t xml:space="preserve"> </w:t>
            </w:r>
            <w:r>
              <w:rPr>
                <w:sz w:val="20"/>
                <w:szCs w:val="20"/>
              </w:rPr>
              <w:t>L’accès à des outils de base ou à des machines-outils, tels qu’une perceuse à colonne, est à prévoir.</w:t>
            </w:r>
          </w:p>
        </w:tc>
        <w:tc>
          <w:tcPr>
            <w:tcW w:w="6550" w:type="dxa"/>
            <w:vAlign w:val="center"/>
          </w:tcPr>
          <w:p w:rsidR="00B613D9" w:rsidRPr="00EC6AF8" w:rsidRDefault="00B613D9" w:rsidP="00EC6AF8">
            <w:pPr>
              <w:pStyle w:val="Default"/>
              <w:rPr>
                <w:b/>
                <w:i/>
                <w:sz w:val="20"/>
                <w:szCs w:val="20"/>
              </w:rPr>
            </w:pPr>
            <w:r w:rsidRPr="00EC6AF8">
              <w:rPr>
                <w:b/>
                <w:i/>
                <w:sz w:val="20"/>
                <w:szCs w:val="20"/>
              </w:rPr>
              <w:t xml:space="preserve">Partie pratique </w:t>
            </w:r>
          </w:p>
          <w:p w:rsidR="00B613D9" w:rsidRDefault="00B613D9" w:rsidP="00EC6AF8">
            <w:pPr>
              <w:pStyle w:val="Default"/>
              <w:rPr>
                <w:sz w:val="20"/>
                <w:szCs w:val="20"/>
              </w:rPr>
            </w:pPr>
          </w:p>
          <w:p w:rsidR="00B613D9" w:rsidRDefault="00B613D9" w:rsidP="00EC6AF8">
            <w:pPr>
              <w:pStyle w:val="Default"/>
              <w:rPr>
                <w:b/>
                <w:sz w:val="28"/>
                <w:szCs w:val="28"/>
              </w:rPr>
            </w:pPr>
            <w:r>
              <w:rPr>
                <w:sz w:val="20"/>
                <w:szCs w:val="20"/>
              </w:rPr>
              <w:t xml:space="preserve">Cette partie comporte une situation de la famille </w:t>
            </w:r>
            <w:r>
              <w:rPr>
                <w:i/>
                <w:iCs/>
                <w:sz w:val="20"/>
                <w:szCs w:val="20"/>
              </w:rPr>
              <w:t xml:space="preserve">Recherche </w:t>
            </w:r>
            <w:r>
              <w:rPr>
                <w:sz w:val="20"/>
                <w:szCs w:val="20"/>
              </w:rPr>
              <w:t>qui permet la mesure du développement des compétences 1 et 3 à l’aide des critères 1.1, 1.2, 1.3 et 1.4</w:t>
            </w:r>
            <w:r w:rsidRPr="008E7251">
              <w:rPr>
                <w:color w:val="FF0000"/>
                <w:sz w:val="20"/>
                <w:szCs w:val="20"/>
              </w:rPr>
              <w:t xml:space="preserve">. </w:t>
            </w:r>
            <w:r w:rsidRPr="008E7251">
              <w:rPr>
                <w:b/>
                <w:color w:val="FF0000"/>
                <w:sz w:val="20"/>
                <w:szCs w:val="20"/>
              </w:rPr>
              <w:t>L’adulte doit résoudre un problème qui nécessite la fabrication d’un prototype en tout ou en partie sous supervision. Le plan d’action inclut une représentation au moyen d’un dessin technique et une validation de la conformité avec le cahier des charges où la gamme de fabrication est fournie.</w:t>
            </w:r>
            <w:r w:rsidRPr="008E7251">
              <w:rPr>
                <w:color w:val="FF0000"/>
                <w:sz w:val="20"/>
                <w:szCs w:val="20"/>
              </w:rPr>
              <w:t xml:space="preserve"> </w:t>
            </w:r>
            <w:r>
              <w:rPr>
                <w:sz w:val="20"/>
                <w:szCs w:val="20"/>
              </w:rPr>
              <w:t>L’accès à des outils de base ou à des machines-outils, tels qu’une perceuse à colonne, est à prévoir.</w:t>
            </w:r>
          </w:p>
        </w:tc>
      </w:tr>
      <w:tr w:rsidR="00B613D9" w:rsidTr="00653A82">
        <w:trPr>
          <w:trHeight w:val="2393"/>
        </w:trPr>
        <w:tc>
          <w:tcPr>
            <w:tcW w:w="6550" w:type="dxa"/>
            <w:vAlign w:val="center"/>
          </w:tcPr>
          <w:p w:rsidR="00B613D9" w:rsidRPr="00EC6AF8" w:rsidRDefault="00B613D9" w:rsidP="00EC6AF8">
            <w:pPr>
              <w:pStyle w:val="Default"/>
              <w:rPr>
                <w:b/>
                <w:i/>
                <w:sz w:val="20"/>
                <w:szCs w:val="20"/>
              </w:rPr>
            </w:pPr>
            <w:r w:rsidRPr="00EC6AF8">
              <w:rPr>
                <w:b/>
                <w:i/>
                <w:sz w:val="20"/>
                <w:szCs w:val="20"/>
              </w:rPr>
              <w:t xml:space="preserve">Partie théorique </w:t>
            </w:r>
          </w:p>
          <w:p w:rsidR="00B613D9" w:rsidRDefault="00B613D9" w:rsidP="00EC6AF8">
            <w:pPr>
              <w:pStyle w:val="Default"/>
              <w:rPr>
                <w:sz w:val="20"/>
                <w:szCs w:val="20"/>
              </w:rPr>
            </w:pPr>
          </w:p>
          <w:p w:rsidR="00B613D9" w:rsidRDefault="00B613D9" w:rsidP="00EC6AF8">
            <w:pPr>
              <w:pStyle w:val="Default"/>
              <w:rPr>
                <w:b/>
                <w:sz w:val="28"/>
                <w:szCs w:val="28"/>
              </w:rPr>
            </w:pPr>
            <w:r>
              <w:rPr>
                <w:sz w:val="20"/>
                <w:szCs w:val="20"/>
              </w:rPr>
              <w:t xml:space="preserve">L’évaluation des compétences 2 et 3 permet la mesure du développement de ces compétences à l’aide des critères 2.1, 2.2 et 2.3. </w:t>
            </w:r>
            <w:r w:rsidRPr="008E7251">
              <w:rPr>
                <w:b/>
                <w:color w:val="FF0000"/>
                <w:sz w:val="20"/>
                <w:szCs w:val="20"/>
              </w:rPr>
              <w:t xml:space="preserve">L’adulte traite d’une à trois situations de la famille </w:t>
            </w:r>
            <w:r w:rsidRPr="008E7251">
              <w:rPr>
                <w:b/>
                <w:i/>
                <w:iCs/>
                <w:color w:val="FF0000"/>
                <w:sz w:val="20"/>
                <w:szCs w:val="20"/>
              </w:rPr>
              <w:t xml:space="preserve">Expertise </w:t>
            </w:r>
            <w:r w:rsidRPr="008E7251">
              <w:rPr>
                <w:b/>
                <w:color w:val="FF0000"/>
                <w:sz w:val="20"/>
                <w:szCs w:val="20"/>
              </w:rPr>
              <w:t>qui nécessite l’analyse d’une technologie pouvant être mise en relation avec le système musculosquelettique. L’analyse inclura le jugement du choix des matériaux et des fonctions mécaniques.</w:t>
            </w:r>
            <w:r w:rsidRPr="008E7251">
              <w:rPr>
                <w:color w:val="FF0000"/>
                <w:sz w:val="20"/>
                <w:szCs w:val="20"/>
              </w:rPr>
              <w:t xml:space="preserve"> </w:t>
            </w:r>
            <w:r>
              <w:rPr>
                <w:sz w:val="20"/>
                <w:szCs w:val="20"/>
              </w:rPr>
              <w:t>L’autre section permet l’évaluation explicite de certaines connaissances.</w:t>
            </w:r>
          </w:p>
        </w:tc>
        <w:tc>
          <w:tcPr>
            <w:tcW w:w="6550" w:type="dxa"/>
            <w:vAlign w:val="center"/>
          </w:tcPr>
          <w:p w:rsidR="00B613D9" w:rsidRPr="00EC6AF8" w:rsidRDefault="00B613D9" w:rsidP="00EC6AF8">
            <w:pPr>
              <w:pStyle w:val="Default"/>
              <w:rPr>
                <w:b/>
                <w:i/>
                <w:sz w:val="20"/>
                <w:szCs w:val="20"/>
              </w:rPr>
            </w:pPr>
            <w:r w:rsidRPr="00EC6AF8">
              <w:rPr>
                <w:b/>
                <w:i/>
                <w:sz w:val="20"/>
                <w:szCs w:val="20"/>
              </w:rPr>
              <w:t xml:space="preserve">Partie théorique </w:t>
            </w:r>
          </w:p>
          <w:p w:rsidR="00B613D9" w:rsidRDefault="00B613D9" w:rsidP="00EC6AF8">
            <w:pPr>
              <w:pStyle w:val="Default"/>
              <w:rPr>
                <w:sz w:val="20"/>
                <w:szCs w:val="20"/>
              </w:rPr>
            </w:pPr>
          </w:p>
          <w:p w:rsidR="00B613D9" w:rsidRDefault="00B613D9" w:rsidP="00EC6AF8">
            <w:pPr>
              <w:pStyle w:val="Default"/>
              <w:rPr>
                <w:b/>
                <w:sz w:val="28"/>
                <w:szCs w:val="28"/>
              </w:rPr>
            </w:pPr>
            <w:r>
              <w:rPr>
                <w:sz w:val="20"/>
                <w:szCs w:val="20"/>
              </w:rPr>
              <w:t xml:space="preserve">L’évaluation des compétences 2 et 3 permet la mesure du développement de ces compétences à l’aide des critères 2.1, 2.2 et 2.3. </w:t>
            </w:r>
            <w:r w:rsidRPr="008E7251">
              <w:rPr>
                <w:b/>
                <w:color w:val="FF0000"/>
                <w:sz w:val="20"/>
                <w:szCs w:val="20"/>
              </w:rPr>
              <w:t xml:space="preserve">L’adulte traite une situation de la famille </w:t>
            </w:r>
            <w:r w:rsidRPr="008E7251">
              <w:rPr>
                <w:b/>
                <w:i/>
                <w:iCs/>
                <w:color w:val="FF0000"/>
                <w:sz w:val="20"/>
                <w:szCs w:val="20"/>
              </w:rPr>
              <w:t xml:space="preserve">Expertise </w:t>
            </w:r>
            <w:r w:rsidRPr="008E7251">
              <w:rPr>
                <w:b/>
                <w:color w:val="FF0000"/>
                <w:sz w:val="20"/>
                <w:szCs w:val="20"/>
              </w:rPr>
              <w:t>qui nécessite l’analyse de la fabrication d’une application technologique. Cette analyse inclura un jugement sur le choix des techniques de mise en forme des matériaux et la qualité de la fabrication.</w:t>
            </w:r>
            <w:r w:rsidRPr="008E7251">
              <w:rPr>
                <w:color w:val="FF0000"/>
                <w:sz w:val="20"/>
                <w:szCs w:val="20"/>
              </w:rPr>
              <w:t xml:space="preserve"> </w:t>
            </w:r>
            <w:r>
              <w:rPr>
                <w:sz w:val="20"/>
                <w:szCs w:val="20"/>
              </w:rPr>
              <w:t>L’autre section permet l’évaluation explicite de certaines connaissances.</w:t>
            </w:r>
          </w:p>
        </w:tc>
      </w:tr>
    </w:tbl>
    <w:p w:rsidR="00B613D9" w:rsidRDefault="00B613D9" w:rsidP="008C7055">
      <w:pPr>
        <w:pStyle w:val="Default"/>
      </w:pPr>
    </w:p>
    <w:p w:rsidR="00B613D9" w:rsidRPr="00B613D9" w:rsidRDefault="00B613D9" w:rsidP="008C7055">
      <w:pPr>
        <w:pStyle w:val="Default"/>
        <w:rPr>
          <w:b/>
        </w:rPr>
      </w:pPr>
      <w:r w:rsidRPr="00B613D9">
        <w:rPr>
          <w:b/>
        </w:rPr>
        <w:t>OUTILS DE COLLECTE DE DONNÉES</w:t>
      </w:r>
    </w:p>
    <w:p w:rsidR="00B613D9" w:rsidRDefault="00B613D9" w:rsidP="008C7055">
      <w:pPr>
        <w:pStyle w:val="Default"/>
      </w:pPr>
    </w:p>
    <w:tbl>
      <w:tblPr>
        <w:tblStyle w:val="Grilledutableau"/>
        <w:tblW w:w="0" w:type="auto"/>
        <w:tblLook w:val="04A0" w:firstRow="1" w:lastRow="0" w:firstColumn="1" w:lastColumn="0" w:noHBand="0" w:noVBand="1"/>
      </w:tblPr>
      <w:tblGrid>
        <w:gridCol w:w="6550"/>
        <w:gridCol w:w="6550"/>
      </w:tblGrid>
      <w:tr w:rsidR="00B613D9" w:rsidTr="00B40411">
        <w:tc>
          <w:tcPr>
            <w:tcW w:w="6550" w:type="dxa"/>
          </w:tcPr>
          <w:p w:rsidR="00B613D9" w:rsidRDefault="00B613D9" w:rsidP="00B40411">
            <w:pPr>
              <w:jc w:val="center"/>
              <w:rPr>
                <w:b/>
                <w:sz w:val="28"/>
                <w:szCs w:val="28"/>
              </w:rPr>
            </w:pPr>
            <w:r>
              <w:rPr>
                <w:b/>
                <w:sz w:val="28"/>
                <w:szCs w:val="28"/>
              </w:rPr>
              <w:t>SCT-3061</w:t>
            </w:r>
          </w:p>
        </w:tc>
        <w:tc>
          <w:tcPr>
            <w:tcW w:w="6550" w:type="dxa"/>
          </w:tcPr>
          <w:p w:rsidR="00B613D9" w:rsidRDefault="00B613D9" w:rsidP="00B40411">
            <w:pPr>
              <w:jc w:val="center"/>
              <w:rPr>
                <w:b/>
                <w:sz w:val="28"/>
                <w:szCs w:val="28"/>
              </w:rPr>
            </w:pPr>
            <w:r>
              <w:rPr>
                <w:b/>
                <w:sz w:val="28"/>
                <w:szCs w:val="28"/>
              </w:rPr>
              <w:t>SCT-3065</w:t>
            </w:r>
          </w:p>
        </w:tc>
      </w:tr>
      <w:tr w:rsidR="00B613D9" w:rsidTr="00653A82">
        <w:trPr>
          <w:trHeight w:val="314"/>
        </w:trPr>
        <w:tc>
          <w:tcPr>
            <w:tcW w:w="13100" w:type="dxa"/>
            <w:gridSpan w:val="2"/>
            <w:vAlign w:val="center"/>
          </w:tcPr>
          <w:p w:rsidR="00B613D9" w:rsidRPr="00B613D9" w:rsidRDefault="00B613D9" w:rsidP="00653A82">
            <w:pPr>
              <w:pStyle w:val="Default"/>
              <w:rPr>
                <w:b/>
                <w:i/>
                <w:sz w:val="20"/>
                <w:szCs w:val="20"/>
              </w:rPr>
            </w:pPr>
            <w:r w:rsidRPr="00B613D9">
              <w:rPr>
                <w:b/>
                <w:i/>
                <w:sz w:val="20"/>
                <w:szCs w:val="20"/>
              </w:rPr>
              <w:t>Compétences</w:t>
            </w:r>
          </w:p>
        </w:tc>
      </w:tr>
      <w:tr w:rsidR="00B613D9" w:rsidTr="00653A82">
        <w:trPr>
          <w:trHeight w:val="560"/>
        </w:trPr>
        <w:tc>
          <w:tcPr>
            <w:tcW w:w="13100" w:type="dxa"/>
            <w:gridSpan w:val="2"/>
            <w:vAlign w:val="center"/>
          </w:tcPr>
          <w:p w:rsidR="00B613D9" w:rsidRPr="00EC6AF8" w:rsidRDefault="00B613D9" w:rsidP="00653A82">
            <w:pPr>
              <w:pStyle w:val="Default"/>
              <w:rPr>
                <w:b/>
                <w:sz w:val="20"/>
                <w:szCs w:val="20"/>
              </w:rPr>
            </w:pPr>
            <w:r w:rsidRPr="00EC6AF8">
              <w:rPr>
                <w:b/>
                <w:sz w:val="20"/>
                <w:szCs w:val="20"/>
              </w:rPr>
              <w:t xml:space="preserve">Partie pratique : </w:t>
            </w:r>
          </w:p>
          <w:p w:rsidR="00B613D9" w:rsidRPr="00EC6AF8" w:rsidRDefault="00B613D9" w:rsidP="00653A82">
            <w:pPr>
              <w:pStyle w:val="Default"/>
              <w:rPr>
                <w:sz w:val="20"/>
                <w:szCs w:val="20"/>
              </w:rPr>
            </w:pPr>
            <w:r>
              <w:rPr>
                <w:sz w:val="20"/>
                <w:szCs w:val="20"/>
              </w:rPr>
              <w:t>• Fabrication en atelier, en salle de machines-outils ou</w:t>
            </w:r>
            <w:r w:rsidR="00EC6AF8">
              <w:rPr>
                <w:sz w:val="20"/>
                <w:szCs w:val="20"/>
              </w:rPr>
              <w:t xml:space="preserve"> tout autre lieu jugé adéquat. </w:t>
            </w:r>
          </w:p>
        </w:tc>
      </w:tr>
      <w:tr w:rsidR="00B613D9" w:rsidTr="00653A82">
        <w:trPr>
          <w:trHeight w:val="554"/>
        </w:trPr>
        <w:tc>
          <w:tcPr>
            <w:tcW w:w="6550" w:type="dxa"/>
            <w:vAlign w:val="center"/>
          </w:tcPr>
          <w:p w:rsidR="00B613D9" w:rsidRPr="00653A82" w:rsidRDefault="00B613D9" w:rsidP="00653A82">
            <w:pPr>
              <w:pStyle w:val="Default"/>
              <w:rPr>
                <w:b/>
                <w:sz w:val="20"/>
                <w:szCs w:val="20"/>
              </w:rPr>
            </w:pPr>
            <w:r w:rsidRPr="00653A82">
              <w:rPr>
                <w:b/>
                <w:sz w:val="20"/>
                <w:szCs w:val="20"/>
              </w:rPr>
              <w:t xml:space="preserve">Partie théorique : </w:t>
            </w:r>
          </w:p>
          <w:p w:rsidR="00B613D9" w:rsidRPr="00EC6AF8" w:rsidRDefault="00B613D9" w:rsidP="00653A82">
            <w:pPr>
              <w:pStyle w:val="Default"/>
              <w:rPr>
                <w:sz w:val="20"/>
                <w:szCs w:val="20"/>
              </w:rPr>
            </w:pPr>
            <w:r>
              <w:rPr>
                <w:sz w:val="20"/>
                <w:szCs w:val="20"/>
              </w:rPr>
              <w:t>• Anal</w:t>
            </w:r>
            <w:r w:rsidR="00EC6AF8">
              <w:rPr>
                <w:sz w:val="20"/>
                <w:szCs w:val="20"/>
              </w:rPr>
              <w:t>yse d’une à trois technologies</w:t>
            </w:r>
          </w:p>
        </w:tc>
        <w:tc>
          <w:tcPr>
            <w:tcW w:w="6550" w:type="dxa"/>
            <w:vAlign w:val="center"/>
          </w:tcPr>
          <w:p w:rsidR="00B613D9" w:rsidRDefault="00B613D9" w:rsidP="00653A82">
            <w:pPr>
              <w:pStyle w:val="Default"/>
              <w:rPr>
                <w:sz w:val="20"/>
                <w:szCs w:val="20"/>
              </w:rPr>
            </w:pPr>
            <w:r>
              <w:rPr>
                <w:sz w:val="20"/>
                <w:szCs w:val="20"/>
              </w:rPr>
              <w:t xml:space="preserve">Partie théorique : </w:t>
            </w:r>
          </w:p>
          <w:p w:rsidR="00B613D9" w:rsidRPr="00EC6AF8" w:rsidRDefault="00B613D9" w:rsidP="00653A82">
            <w:pPr>
              <w:pStyle w:val="Default"/>
              <w:rPr>
                <w:sz w:val="20"/>
                <w:szCs w:val="20"/>
              </w:rPr>
            </w:pPr>
            <w:r>
              <w:rPr>
                <w:sz w:val="20"/>
                <w:szCs w:val="20"/>
              </w:rPr>
              <w:t>• Analyse de la</w:t>
            </w:r>
            <w:r w:rsidR="00EC6AF8">
              <w:rPr>
                <w:sz w:val="20"/>
                <w:szCs w:val="20"/>
              </w:rPr>
              <w:t xml:space="preserve"> fabrication d’une technologie </w:t>
            </w:r>
          </w:p>
        </w:tc>
      </w:tr>
      <w:tr w:rsidR="00B613D9" w:rsidTr="00653A82">
        <w:trPr>
          <w:trHeight w:val="407"/>
        </w:trPr>
        <w:tc>
          <w:tcPr>
            <w:tcW w:w="13100" w:type="dxa"/>
            <w:gridSpan w:val="2"/>
            <w:vAlign w:val="center"/>
          </w:tcPr>
          <w:p w:rsidR="00B613D9" w:rsidRPr="00B613D9" w:rsidRDefault="00B613D9" w:rsidP="00653A82">
            <w:pPr>
              <w:pStyle w:val="Default"/>
              <w:rPr>
                <w:b/>
                <w:i/>
                <w:sz w:val="20"/>
                <w:szCs w:val="20"/>
              </w:rPr>
            </w:pPr>
            <w:r w:rsidRPr="00B613D9">
              <w:rPr>
                <w:b/>
                <w:i/>
                <w:sz w:val="20"/>
                <w:szCs w:val="20"/>
              </w:rPr>
              <w:t>Évaluation explicite des connaissances</w:t>
            </w:r>
          </w:p>
        </w:tc>
      </w:tr>
      <w:tr w:rsidR="00B613D9" w:rsidTr="00653A82">
        <w:trPr>
          <w:trHeight w:val="426"/>
        </w:trPr>
        <w:tc>
          <w:tcPr>
            <w:tcW w:w="13100" w:type="dxa"/>
            <w:gridSpan w:val="2"/>
            <w:vAlign w:val="center"/>
          </w:tcPr>
          <w:p w:rsidR="00B613D9" w:rsidRPr="00EC6AF8" w:rsidRDefault="00B613D9" w:rsidP="00653A82">
            <w:pPr>
              <w:pStyle w:val="Paragraphedeliste"/>
              <w:numPr>
                <w:ilvl w:val="0"/>
                <w:numId w:val="1"/>
              </w:numPr>
              <w:autoSpaceDE w:val="0"/>
              <w:autoSpaceDN w:val="0"/>
              <w:adjustRightInd w:val="0"/>
              <w:rPr>
                <w:rFonts w:ascii="Arial" w:hAnsi="Arial" w:cs="Arial"/>
                <w:color w:val="000000"/>
                <w:sz w:val="20"/>
                <w:szCs w:val="20"/>
              </w:rPr>
            </w:pPr>
            <w:r w:rsidRPr="00B613D9">
              <w:rPr>
                <w:rFonts w:ascii="Arial" w:hAnsi="Arial" w:cs="Arial"/>
                <w:color w:val="000000"/>
                <w:sz w:val="20"/>
                <w:szCs w:val="20"/>
              </w:rPr>
              <w:lastRenderedPageBreak/>
              <w:t xml:space="preserve">Questions à réponses courtes ou longues </w:t>
            </w:r>
          </w:p>
        </w:tc>
      </w:tr>
    </w:tbl>
    <w:p w:rsidR="00B613D9" w:rsidRPr="00767403" w:rsidRDefault="00B613D9" w:rsidP="008C7055">
      <w:pPr>
        <w:pStyle w:val="Default"/>
      </w:pPr>
    </w:p>
    <w:sectPr w:rsidR="00B613D9" w:rsidRPr="00767403" w:rsidSect="00631457">
      <w:footerReference w:type="default" r:id="rId8"/>
      <w:pgSz w:w="15840" w:h="12240" w:orient="landscape"/>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B86" w:rsidRDefault="00826B86" w:rsidP="00EC6AF8">
      <w:pPr>
        <w:spacing w:after="0" w:line="240" w:lineRule="auto"/>
      </w:pPr>
      <w:r>
        <w:separator/>
      </w:r>
    </w:p>
  </w:endnote>
  <w:endnote w:type="continuationSeparator" w:id="0">
    <w:p w:rsidR="00826B86" w:rsidRDefault="00826B86" w:rsidP="00EC6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55053"/>
      <w:docPartObj>
        <w:docPartGallery w:val="Page Numbers (Bottom of Page)"/>
        <w:docPartUnique/>
      </w:docPartObj>
    </w:sdtPr>
    <w:sdtEndPr>
      <w:rPr>
        <w:rFonts w:ascii="Arial" w:hAnsi="Arial" w:cs="Arial"/>
      </w:rPr>
    </w:sdtEndPr>
    <w:sdtContent>
      <w:p w:rsidR="00EC6AF8" w:rsidRPr="00EC6AF8" w:rsidRDefault="00EC6AF8">
        <w:pPr>
          <w:pStyle w:val="Pieddepage"/>
          <w:jc w:val="right"/>
          <w:rPr>
            <w:rFonts w:ascii="Arial" w:hAnsi="Arial" w:cs="Arial"/>
          </w:rPr>
        </w:pPr>
        <w:r w:rsidRPr="00EC6AF8">
          <w:rPr>
            <w:rFonts w:ascii="Arial" w:hAnsi="Arial" w:cs="Arial"/>
          </w:rPr>
          <w:fldChar w:fldCharType="begin"/>
        </w:r>
        <w:r w:rsidRPr="00EC6AF8">
          <w:rPr>
            <w:rFonts w:ascii="Arial" w:hAnsi="Arial" w:cs="Arial"/>
          </w:rPr>
          <w:instrText>PAGE   \* MERGEFORMAT</w:instrText>
        </w:r>
        <w:r w:rsidRPr="00EC6AF8">
          <w:rPr>
            <w:rFonts w:ascii="Arial" w:hAnsi="Arial" w:cs="Arial"/>
          </w:rPr>
          <w:fldChar w:fldCharType="separate"/>
        </w:r>
        <w:r w:rsidR="00157B80" w:rsidRPr="00157B80">
          <w:rPr>
            <w:rFonts w:ascii="Arial" w:hAnsi="Arial" w:cs="Arial"/>
            <w:noProof/>
            <w:lang w:val="fr-FR"/>
          </w:rPr>
          <w:t>1</w:t>
        </w:r>
        <w:r w:rsidRPr="00EC6AF8">
          <w:rPr>
            <w:rFonts w:ascii="Arial" w:hAnsi="Arial" w:cs="Arial"/>
          </w:rPr>
          <w:fldChar w:fldCharType="end"/>
        </w:r>
      </w:p>
    </w:sdtContent>
  </w:sdt>
  <w:p w:rsidR="00EC6AF8" w:rsidRPr="00EC6AF8" w:rsidRDefault="00EC6AF8" w:rsidP="00EC6AF8">
    <w:pPr>
      <w:pStyle w:val="Pieddepage"/>
      <w:rPr>
        <w:sz w:val="18"/>
        <w:szCs w:val="18"/>
      </w:rPr>
    </w:pPr>
    <w:r w:rsidRPr="00EC6AF8">
      <w:rPr>
        <w:sz w:val="18"/>
        <w:szCs w:val="18"/>
      </w:rPr>
      <w:t>France Garnier, Commission scolaire des Draveurs, mars 2016</w:t>
    </w:r>
    <w:r>
      <w:rPr>
        <w:sz w:val="18"/>
        <w:szCs w:val="18"/>
      </w:rPr>
      <w:t>.</w:t>
    </w:r>
  </w:p>
  <w:p w:rsidR="00EC6AF8" w:rsidRDefault="00EC6A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B86" w:rsidRDefault="00826B86" w:rsidP="00EC6AF8">
      <w:pPr>
        <w:spacing w:after="0" w:line="240" w:lineRule="auto"/>
      </w:pPr>
      <w:r>
        <w:separator/>
      </w:r>
    </w:p>
  </w:footnote>
  <w:footnote w:type="continuationSeparator" w:id="0">
    <w:p w:rsidR="00826B86" w:rsidRDefault="00826B86" w:rsidP="00EC6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0F58"/>
    <w:multiLevelType w:val="hybridMultilevel"/>
    <w:tmpl w:val="B69E43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03"/>
    <w:rsid w:val="00157B80"/>
    <w:rsid w:val="00396EBE"/>
    <w:rsid w:val="00490F88"/>
    <w:rsid w:val="00631457"/>
    <w:rsid w:val="00653A82"/>
    <w:rsid w:val="006F57A4"/>
    <w:rsid w:val="007511EB"/>
    <w:rsid w:val="007611BB"/>
    <w:rsid w:val="00767403"/>
    <w:rsid w:val="00826B86"/>
    <w:rsid w:val="008C7055"/>
    <w:rsid w:val="008E7251"/>
    <w:rsid w:val="009A6247"/>
    <w:rsid w:val="00B613D9"/>
    <w:rsid w:val="00C3088C"/>
    <w:rsid w:val="00EC6AF8"/>
    <w:rsid w:val="00F852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67403"/>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76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613D9"/>
    <w:pPr>
      <w:ind w:left="720"/>
      <w:contextualSpacing/>
    </w:pPr>
  </w:style>
  <w:style w:type="paragraph" w:styleId="En-tte">
    <w:name w:val="header"/>
    <w:basedOn w:val="Normal"/>
    <w:link w:val="En-tteCar"/>
    <w:uiPriority w:val="99"/>
    <w:unhideWhenUsed/>
    <w:rsid w:val="00EC6AF8"/>
    <w:pPr>
      <w:tabs>
        <w:tab w:val="center" w:pos="4320"/>
        <w:tab w:val="right" w:pos="8640"/>
      </w:tabs>
      <w:spacing w:after="0" w:line="240" w:lineRule="auto"/>
    </w:pPr>
  </w:style>
  <w:style w:type="character" w:customStyle="1" w:styleId="En-tteCar">
    <w:name w:val="En-tête Car"/>
    <w:basedOn w:val="Policepardfaut"/>
    <w:link w:val="En-tte"/>
    <w:uiPriority w:val="99"/>
    <w:rsid w:val="00EC6AF8"/>
  </w:style>
  <w:style w:type="paragraph" w:styleId="Pieddepage">
    <w:name w:val="footer"/>
    <w:basedOn w:val="Normal"/>
    <w:link w:val="PieddepageCar"/>
    <w:uiPriority w:val="99"/>
    <w:unhideWhenUsed/>
    <w:rsid w:val="00EC6AF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C6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67403"/>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76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613D9"/>
    <w:pPr>
      <w:ind w:left="720"/>
      <w:contextualSpacing/>
    </w:pPr>
  </w:style>
  <w:style w:type="paragraph" w:styleId="En-tte">
    <w:name w:val="header"/>
    <w:basedOn w:val="Normal"/>
    <w:link w:val="En-tteCar"/>
    <w:uiPriority w:val="99"/>
    <w:unhideWhenUsed/>
    <w:rsid w:val="00EC6AF8"/>
    <w:pPr>
      <w:tabs>
        <w:tab w:val="center" w:pos="4320"/>
        <w:tab w:val="right" w:pos="8640"/>
      </w:tabs>
      <w:spacing w:after="0" w:line="240" w:lineRule="auto"/>
    </w:pPr>
  </w:style>
  <w:style w:type="character" w:customStyle="1" w:styleId="En-tteCar">
    <w:name w:val="En-tête Car"/>
    <w:basedOn w:val="Policepardfaut"/>
    <w:link w:val="En-tte"/>
    <w:uiPriority w:val="99"/>
    <w:rsid w:val="00EC6AF8"/>
  </w:style>
  <w:style w:type="paragraph" w:styleId="Pieddepage">
    <w:name w:val="footer"/>
    <w:basedOn w:val="Normal"/>
    <w:link w:val="PieddepageCar"/>
    <w:uiPriority w:val="99"/>
    <w:unhideWhenUsed/>
    <w:rsid w:val="00EC6AF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C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1718</Words>
  <Characters>9453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garnierf</dc:creator>
  <cp:lastModifiedBy>garnierf</cp:lastModifiedBy>
  <cp:revision>2</cp:revision>
  <dcterms:created xsi:type="dcterms:W3CDTF">2016-03-23T12:41:00Z</dcterms:created>
  <dcterms:modified xsi:type="dcterms:W3CDTF">2016-03-23T12:41:00Z</dcterms:modified>
</cp:coreProperties>
</file>